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73" w:rsidRPr="00452B04" w:rsidRDefault="00713773" w:rsidP="0071377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</w:rPr>
      </w:pPr>
      <w:r w:rsidRPr="00452B04">
        <w:rPr>
          <w:rFonts w:ascii="Trebuchet MS" w:hAnsi="Trebuchet MS" w:cs="Times New Roman"/>
          <w:b/>
        </w:rPr>
        <w:t>Casa de las muertes</w:t>
      </w:r>
    </w:p>
    <w:p w:rsidR="00267472" w:rsidRPr="00452B04" w:rsidRDefault="00267472" w:rsidP="0071377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</w:rPr>
      </w:pPr>
    </w:p>
    <w:p w:rsidR="00713773" w:rsidRPr="00452B04" w:rsidRDefault="00713773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452B04">
        <w:rPr>
          <w:rFonts w:ascii="Trebuchet MS" w:hAnsi="Trebuchet MS" w:cs="Times New Roman"/>
        </w:rPr>
        <w:t>La calle donde está situado el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 xml:space="preserve">edificio, </w:t>
      </w:r>
      <w:proofErr w:type="spellStart"/>
      <w:r w:rsidRPr="00452B04">
        <w:rPr>
          <w:rFonts w:ascii="Trebuchet MS" w:hAnsi="Trebuchet MS" w:cs="Times New Roman"/>
        </w:rPr>
        <w:t>llamábase</w:t>
      </w:r>
      <w:proofErr w:type="spellEnd"/>
      <w:r w:rsidRPr="00452B04">
        <w:rPr>
          <w:rFonts w:ascii="Trebuchet MS" w:hAnsi="Trebuchet MS" w:cs="Times New Roman"/>
        </w:rPr>
        <w:t xml:space="preserve"> en otro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 xml:space="preserve">tiempo de </w:t>
      </w:r>
      <w:r w:rsidRPr="00452B04">
        <w:rPr>
          <w:rFonts w:ascii="Trebuchet MS" w:hAnsi="Trebuchet MS" w:cs="Times New Roman"/>
          <w:i/>
          <w:iCs/>
        </w:rPr>
        <w:t xml:space="preserve">Tapiceros </w:t>
      </w:r>
      <w:r w:rsidRPr="00452B04">
        <w:rPr>
          <w:rFonts w:ascii="Trebuchet MS" w:hAnsi="Trebuchet MS" w:cs="Times New Roman"/>
        </w:rPr>
        <w:t>y, según dicen, en ella se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fabricaban los mejores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 xml:space="preserve">tapices de Catilla. Después tomó el fatídico nombre que ahora tiene, desde que se construyó la </w:t>
      </w:r>
      <w:r w:rsidRPr="00452B04">
        <w:rPr>
          <w:rFonts w:ascii="Trebuchet MS" w:hAnsi="Trebuchet MS" w:cs="Times New Roman"/>
          <w:i/>
          <w:iCs/>
        </w:rPr>
        <w:t xml:space="preserve">Casa de </w:t>
      </w:r>
      <w:r w:rsidRPr="00452B04">
        <w:rPr>
          <w:rFonts w:ascii="Trebuchet MS" w:hAnsi="Trebuchet MS" w:cs="Times New Roman"/>
          <w:iCs/>
        </w:rPr>
        <w:t>las muertes llamada así porque estaba adornada de cuatro</w:t>
      </w:r>
      <w:r w:rsidRPr="00452B04">
        <w:rPr>
          <w:rFonts w:ascii="Trebuchet MS" w:hAnsi="Trebuchet MS" w:cs="Times New Roman"/>
          <w:i/>
          <w:iCs/>
        </w:rPr>
        <w:t xml:space="preserve"> </w:t>
      </w:r>
      <w:r w:rsidRPr="00452B04">
        <w:rPr>
          <w:rFonts w:ascii="Trebuchet MS" w:hAnsi="Trebuchet MS" w:cs="Times New Roman"/>
        </w:rPr>
        <w:t xml:space="preserve">calaveras que, desfiguradas en la actualidad hacen el efecto de </w:t>
      </w:r>
      <w:r w:rsidRPr="00452B04">
        <w:rPr>
          <w:rFonts w:ascii="Trebuchet MS" w:hAnsi="Trebuchet MS" w:cs="Times New Roman"/>
          <w:b/>
        </w:rPr>
        <w:t>ménsulas</w:t>
      </w:r>
      <w:r w:rsidRPr="00452B04">
        <w:rPr>
          <w:rFonts w:ascii="Trebuchet MS" w:hAnsi="Trebuchet MS" w:cs="Times New Roman"/>
        </w:rPr>
        <w:t xml:space="preserve"> para sostener los pedestales de los </w:t>
      </w:r>
      <w:r w:rsidRPr="00452B04">
        <w:rPr>
          <w:rFonts w:ascii="Trebuchet MS" w:hAnsi="Trebuchet MS" w:cs="Times New Roman"/>
          <w:b/>
        </w:rPr>
        <w:t>antepecho</w:t>
      </w:r>
      <w:r w:rsidRPr="00452B04">
        <w:rPr>
          <w:rFonts w:ascii="Trebuchet MS" w:hAnsi="Trebuchet MS" w:cs="Times New Roman"/>
        </w:rPr>
        <w:t>s de las ventanas.</w:t>
      </w:r>
    </w:p>
    <w:p w:rsidR="00713773" w:rsidRPr="00452B04" w:rsidRDefault="00713773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</w:rPr>
      </w:pPr>
      <w:r w:rsidRPr="00452B04">
        <w:rPr>
          <w:rFonts w:ascii="Trebuchet MS" w:hAnsi="Trebuchet MS" w:cs="Times New Roman"/>
        </w:rPr>
        <w:t>En un medallón colocado sobre el hueco del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centro hay una inscripción que dice el severísimo Fonseca</w:t>
      </w:r>
      <w:r w:rsidRPr="00452B04">
        <w:rPr>
          <w:rFonts w:ascii="Trebuchet MS" w:hAnsi="Trebuchet MS" w:cs="Times New Roman"/>
          <w:i/>
          <w:iCs/>
        </w:rPr>
        <w:t xml:space="preserve"> Patriarca Alejandrino.</w:t>
      </w:r>
      <w:r w:rsidR="00E53E9D">
        <w:rPr>
          <w:rFonts w:ascii="Trebuchet MS" w:hAnsi="Trebuchet MS" w:cs="Times New Roman"/>
          <w:i/>
          <w:iCs/>
        </w:rPr>
        <w:t xml:space="preserve"> </w:t>
      </w:r>
      <w:r w:rsidRPr="00452B04">
        <w:rPr>
          <w:rFonts w:ascii="Trebuchet MS" w:hAnsi="Trebuchet MS" w:cs="Times New Roman"/>
        </w:rPr>
        <w:t xml:space="preserve">Sobre ella se ve bastante bien conservado un alto relieve, que representa el busto de este personaje. </w:t>
      </w:r>
      <w:proofErr w:type="spellStart"/>
      <w:r w:rsidRPr="00452B04">
        <w:rPr>
          <w:rFonts w:ascii="Trebuchet MS" w:hAnsi="Trebuchet MS" w:cs="Times New Roman"/>
        </w:rPr>
        <w:t>Ignórase</w:t>
      </w:r>
      <w:proofErr w:type="spellEnd"/>
      <w:r w:rsidRPr="00452B04">
        <w:rPr>
          <w:rFonts w:ascii="Trebuchet MS" w:hAnsi="Trebuchet MS" w:cs="Times New Roman"/>
        </w:rPr>
        <w:t xml:space="preserve"> con qué efecto se construyó este edificio y lo único que con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 xml:space="preserve">fundamento se presume por aquella inscripción es que debe ser coetáneo de la </w:t>
      </w:r>
      <w:hyperlink r:id="rId5" w:history="1">
        <w:r w:rsidRPr="00452B04">
          <w:rPr>
            <w:rStyle w:val="Hipervnculo"/>
            <w:rFonts w:ascii="Trebuchet MS" w:hAnsi="Trebuchet MS" w:cs="Times New Roman"/>
          </w:rPr>
          <w:t xml:space="preserve">Casa de la </w:t>
        </w:r>
        <w:r w:rsidRPr="00452B04">
          <w:rPr>
            <w:rStyle w:val="Hipervnculo"/>
            <w:rFonts w:ascii="Trebuchet MS" w:hAnsi="Trebuchet MS" w:cs="Times New Roman"/>
            <w:i/>
            <w:iCs/>
          </w:rPr>
          <w:t>Salina.</w:t>
        </w:r>
      </w:hyperlink>
      <w:r w:rsidRPr="00452B04">
        <w:rPr>
          <w:rFonts w:ascii="Trebuchet MS" w:hAnsi="Trebuchet MS" w:cs="Times New Roman"/>
          <w:i/>
          <w:iCs/>
        </w:rPr>
        <w:t xml:space="preserve"> </w:t>
      </w:r>
    </w:p>
    <w:p w:rsidR="00452B04" w:rsidRDefault="00713773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452B04">
        <w:rPr>
          <w:rFonts w:ascii="Trebuchet MS" w:hAnsi="Trebuchet MS" w:cs="Times New Roman"/>
        </w:rPr>
        <w:t>Su título tomado en un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principio de las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cuatro calaveras de la fachada ha llegado a ser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horriblemente justificado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por los hechos posteriores. A principios del presente siglo habitaba la Casa una familia compuesta de cuatro individuos. Un día aparecieron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 xml:space="preserve">todos asesinados. </w:t>
      </w:r>
    </w:p>
    <w:p w:rsidR="00452B04" w:rsidRDefault="00713773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452B04">
        <w:rPr>
          <w:rFonts w:ascii="Trebuchet MS" w:hAnsi="Trebuchet MS" w:cs="Times New Roman"/>
        </w:rPr>
        <w:t>Ya comenzaba a olvidarse el recuerdo de aquel drama sangriento, cuando la noticia de otro crimen, llegó a consternar la ciudad. Por el mes de mayo de 1831 habitaba la casa una señora sola. Había despedido algunos meses antes a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todos sus criados y vivía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en su retiro con sobrada decencia por los bienes heredados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a un canónigo de quien había sido ama de llaves. Cierta mañana se encontró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abierta la puerta falsa,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penetraron los vecinos, recorrieron toda la casa, y siguiendo algunos vestigios de sangre reciente, hallaron a la desventurada señora muerta violentamente dentro del pozo con un hermoso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gato, única compañía suya. En otra habitación había una escalera oculta por un cuadro, por la cual bajaron el asesino y su víctima. El delito yace todavía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envuelto en el velo del misterio.</w:t>
      </w:r>
    </w:p>
    <w:p w:rsidR="00713773" w:rsidRPr="00452B04" w:rsidRDefault="00713773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452B04">
        <w:rPr>
          <w:rFonts w:ascii="Trebuchet MS" w:hAnsi="Trebuchet MS" w:cs="Times New Roman"/>
        </w:rPr>
        <w:t>La casa de las Muertes no tiene nada notable a excepción de su fachada,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 xml:space="preserve">gracioso ejemplar del buen renacimiento. La cornisa superior está compuesta de un talón de hojas de acanto, un rosario y una </w:t>
      </w:r>
      <w:r w:rsidRPr="00452B04">
        <w:rPr>
          <w:rFonts w:ascii="Trebuchet MS" w:hAnsi="Trebuchet MS" w:cs="Times New Roman"/>
          <w:b/>
        </w:rPr>
        <w:t>escocia</w:t>
      </w:r>
      <w:r w:rsidRPr="00452B04">
        <w:rPr>
          <w:rFonts w:ascii="Trebuchet MS" w:hAnsi="Trebuchet MS" w:cs="Times New Roman"/>
        </w:rPr>
        <w:t xml:space="preserve"> de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cabezas de ángeles, tallados en estilo barroco. Tiene toda la fachada cuatro huecos que debieron ser</w:t>
      </w:r>
      <w:r w:rsidR="00452B04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>ventanas antepechadas y ahora son balcones. La guarnición de la puerta está picada y destruida. En el dibujo ha sido restaurada con la mayor conciencia, procurando conservar el mismo carácter del adorno. La ornamentación de este edificio está bien entendida, dibujada correctamente y distribuida con acierto.</w:t>
      </w:r>
    </w:p>
    <w:p w:rsidR="00713773" w:rsidRDefault="00713773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 w:rsidRPr="00452B04">
        <w:rPr>
          <w:rFonts w:ascii="Trebuchet MS" w:hAnsi="Trebuchet MS" w:cs="Times New Roman"/>
        </w:rPr>
        <w:t>Después de las horribles escenas que se han referido, nadie quería habitar este edificio lúgubre, habiendo quien se abstenía hasta dé pisar sus umbrales y pasar por delante de su fachada. Un militar</w:t>
      </w:r>
      <w:r w:rsidR="00E53E9D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 w:cs="Times New Roman"/>
        </w:rPr>
        <w:t xml:space="preserve">despreocupado le habita en la actualidad. </w:t>
      </w:r>
    </w:p>
    <w:p w:rsidR="00452B04" w:rsidRDefault="00452B04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:rsidR="00452B04" w:rsidRDefault="00452B04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:rsidR="00452B04" w:rsidRDefault="00452B04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FUENTE</w:t>
      </w:r>
    </w:p>
    <w:p w:rsidR="00452B04" w:rsidRDefault="00452B04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:rsidR="00452B04" w:rsidRDefault="00452B04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“</w:t>
      </w:r>
      <w:r w:rsidRPr="00452B04">
        <w:rPr>
          <w:rFonts w:ascii="Trebuchet MS" w:hAnsi="Trebuchet MS" w:cs="Times New Roman"/>
        </w:rPr>
        <w:t>Variedades. Crónicas históricas de los principales monumentos y edificios de Salamanca. Año 1500. CASA DE LAS MUERTES</w:t>
      </w:r>
      <w:r>
        <w:rPr>
          <w:rFonts w:ascii="Trebuchet MS" w:hAnsi="Trebuchet MS" w:cs="Times New Roman"/>
        </w:rPr>
        <w:t>”</w:t>
      </w:r>
      <w:r w:rsidRPr="00452B04">
        <w:rPr>
          <w:rFonts w:ascii="Trebuchet MS" w:hAnsi="Trebuchet MS" w:cs="Times New Roman"/>
        </w:rPr>
        <w:t xml:space="preserve">. </w:t>
      </w:r>
      <w:r w:rsidRPr="00452B04">
        <w:rPr>
          <w:rFonts w:ascii="Trebuchet MS" w:hAnsi="Trebuchet MS" w:cs="Times New Roman"/>
          <w:i/>
        </w:rPr>
        <w:t>El Clamor público</w:t>
      </w:r>
      <w:r w:rsidRPr="00452B04">
        <w:rPr>
          <w:rFonts w:ascii="Trebuchet MS" w:hAnsi="Trebuchet MS" w:cs="Times New Roman"/>
        </w:rPr>
        <w:t>. 23/7/1853, página 2.</w:t>
      </w:r>
    </w:p>
    <w:p w:rsidR="00452B04" w:rsidRPr="00452B04" w:rsidRDefault="00452B04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:rsidR="00267472" w:rsidRPr="00452B04" w:rsidRDefault="00452B04" w:rsidP="0026747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NOTAS</w:t>
      </w:r>
      <w:r w:rsidR="00E53E9D">
        <w:rPr>
          <w:rFonts w:ascii="Trebuchet MS" w:hAnsi="Trebuchet MS" w:cs="Times New Roman"/>
        </w:rPr>
        <w:t xml:space="preserve"> (DRAE)</w:t>
      </w:r>
      <w:bookmarkStart w:id="0" w:name="_GoBack"/>
      <w:bookmarkEnd w:id="0"/>
    </w:p>
    <w:p w:rsidR="00267472" w:rsidRPr="00452B04" w:rsidRDefault="00267472" w:rsidP="0026747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:rsidR="00267472" w:rsidRDefault="00267472" w:rsidP="0026747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52B04">
        <w:rPr>
          <w:rFonts w:ascii="Trebuchet MS" w:hAnsi="Trebuchet MS" w:cs="Times New Roman"/>
          <w:b/>
        </w:rPr>
        <w:t>Ménsula</w:t>
      </w:r>
      <w:r w:rsidRPr="00452B04">
        <w:rPr>
          <w:rFonts w:ascii="Trebuchet MS" w:hAnsi="Trebuchet MS" w:cs="Times New Roman"/>
        </w:rPr>
        <w:t>:</w:t>
      </w:r>
      <w:r w:rsidRPr="00452B04">
        <w:rPr>
          <w:rFonts w:ascii="Trebuchet MS" w:hAnsi="Trebuchet MS"/>
        </w:rPr>
        <w:t xml:space="preserve"> Elemento perfilado con diversas molduras, que sobresale de un plano vertical y sirve para recibir o sostener algo.</w:t>
      </w:r>
    </w:p>
    <w:p w:rsidR="00E53E9D" w:rsidRPr="00452B04" w:rsidRDefault="00E53E9D" w:rsidP="0026747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:rsidR="00267472" w:rsidRDefault="00267472" w:rsidP="0026747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52B04">
        <w:rPr>
          <w:rFonts w:ascii="Trebuchet MS" w:hAnsi="Trebuchet MS" w:cs="Times New Roman"/>
          <w:b/>
        </w:rPr>
        <w:t>Escocia</w:t>
      </w:r>
      <w:r w:rsidRPr="00452B04">
        <w:rPr>
          <w:rFonts w:ascii="Trebuchet MS" w:hAnsi="Trebuchet MS" w:cs="Times New Roman"/>
        </w:rPr>
        <w:t>:</w:t>
      </w:r>
      <w:r w:rsidRPr="00452B04">
        <w:rPr>
          <w:rFonts w:ascii="Trebuchet MS" w:hAnsi="Trebuchet MS"/>
        </w:rPr>
        <w:t xml:space="preserve"> Moldura cóncava cuya sección está formada por dos arcos de circunferencias distintas, y más ancha en su parte inferior.</w:t>
      </w:r>
    </w:p>
    <w:p w:rsidR="00E53E9D" w:rsidRPr="00452B04" w:rsidRDefault="00E53E9D" w:rsidP="0026747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:rsidR="00267472" w:rsidRPr="00452B04" w:rsidRDefault="00267472" w:rsidP="0026747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52B04">
        <w:rPr>
          <w:rFonts w:ascii="Trebuchet MS" w:hAnsi="Trebuchet MS" w:cs="Times New Roman"/>
          <w:b/>
        </w:rPr>
        <w:lastRenderedPageBreak/>
        <w:t>Antepecho:</w:t>
      </w:r>
      <w:r w:rsidRPr="00452B04">
        <w:rPr>
          <w:rFonts w:ascii="Trebuchet MS" w:hAnsi="Trebuchet MS" w:cs="Times New Roman"/>
        </w:rPr>
        <w:t xml:space="preserve"> </w:t>
      </w:r>
      <w:r w:rsidRPr="00452B04">
        <w:rPr>
          <w:rFonts w:ascii="Trebuchet MS" w:hAnsi="Trebuchet MS"/>
        </w:rPr>
        <w:t>Pretil o baranda que se coloca en lugar alto para poder asomarse sin peligro de caer.</w:t>
      </w:r>
    </w:p>
    <w:p w:rsidR="00713773" w:rsidRPr="00452B04" w:rsidRDefault="00713773" w:rsidP="0071377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:rsidR="00F439C2" w:rsidRPr="00452B04" w:rsidRDefault="00F439C2" w:rsidP="00536B1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p w:rsidR="00F439C2" w:rsidRPr="00452B04" w:rsidRDefault="00F439C2" w:rsidP="00536B1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</w:rPr>
      </w:pPr>
    </w:p>
    <w:sectPr w:rsidR="00F439C2" w:rsidRPr="00452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41"/>
    <w:rsid w:val="00267472"/>
    <w:rsid w:val="00452B04"/>
    <w:rsid w:val="00536B14"/>
    <w:rsid w:val="005F19A0"/>
    <w:rsid w:val="005F32E2"/>
    <w:rsid w:val="00713773"/>
    <w:rsid w:val="00911441"/>
    <w:rsid w:val="009138C6"/>
    <w:rsid w:val="00E53E9D"/>
    <w:rsid w:val="00F439C2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blication">
    <w:name w:val="publication"/>
    <w:basedOn w:val="Fuentedeprrafopredeter"/>
    <w:rsid w:val="005F19A0"/>
  </w:style>
  <w:style w:type="character" w:styleId="Hipervnculo">
    <w:name w:val="Hyperlink"/>
    <w:basedOn w:val="Fuentedeprrafopredeter"/>
    <w:uiPriority w:val="99"/>
    <w:unhideWhenUsed/>
    <w:rsid w:val="00F439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blication">
    <w:name w:val="publication"/>
    <w:basedOn w:val="Fuentedeprrafopredeter"/>
    <w:rsid w:val="005F19A0"/>
  </w:style>
  <w:style w:type="character" w:styleId="Hipervnculo">
    <w:name w:val="Hyperlink"/>
    <w:basedOn w:val="Fuentedeprrafopredeter"/>
    <w:uiPriority w:val="99"/>
    <w:unhideWhenUsed/>
    <w:rsid w:val="00F43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Palacio_de_la_Sal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2016-03-20T16:19:00Z</dcterms:created>
  <dcterms:modified xsi:type="dcterms:W3CDTF">2017-08-11T15:53:00Z</dcterms:modified>
</cp:coreProperties>
</file>