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DA" w:rsidRP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MESÓN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</w:t>
      </w:r>
    </w:p>
    <w:p w:rsidR="008E7EDA" w:rsidRP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«</w:t>
      </w:r>
      <w:r w:rsidRPr="00262BA4">
        <w:rPr>
          <w:rFonts w:ascii="Trebuchet MS" w:hAnsi="Trebuchet MS"/>
        </w:rPr>
        <w:t>Era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este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judío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rencoroso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y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vengativo,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como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todos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los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de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su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raza;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p</w:t>
      </w:r>
      <w:r w:rsidR="00262BA4" w:rsidRPr="00262BA4">
        <w:rPr>
          <w:rFonts w:ascii="Trebuchet MS" w:hAnsi="Trebuchet MS"/>
        </w:rPr>
        <w:t>ero</w:t>
      </w:r>
      <w:r w:rsidR="00262BA4">
        <w:rPr>
          <w:rFonts w:ascii="Trebuchet MS" w:hAnsi="Trebuchet MS"/>
        </w:rPr>
        <w:t xml:space="preserve"> </w:t>
      </w:r>
      <w:r w:rsidR="00262BA4" w:rsidRPr="00262BA4">
        <w:rPr>
          <w:rFonts w:ascii="Trebuchet MS" w:hAnsi="Trebuchet MS"/>
        </w:rPr>
        <w:t>más</w:t>
      </w:r>
      <w:r w:rsidR="00262BA4">
        <w:rPr>
          <w:rFonts w:ascii="Trebuchet MS" w:hAnsi="Trebuchet MS"/>
        </w:rPr>
        <w:t xml:space="preserve"> </w:t>
      </w:r>
      <w:r w:rsidR="00262BA4" w:rsidRPr="00262BA4">
        <w:rPr>
          <w:rFonts w:ascii="Trebuchet MS" w:hAnsi="Trebuchet MS"/>
        </w:rPr>
        <w:t>que</w:t>
      </w:r>
      <w:r w:rsidR="00262BA4">
        <w:rPr>
          <w:rFonts w:ascii="Trebuchet MS" w:hAnsi="Trebuchet MS"/>
        </w:rPr>
        <w:t xml:space="preserve"> </w:t>
      </w:r>
      <w:r w:rsidR="00262BA4" w:rsidRPr="00262BA4">
        <w:rPr>
          <w:rFonts w:ascii="Trebuchet MS" w:hAnsi="Trebuchet MS"/>
        </w:rPr>
        <w:t>ninguno</w:t>
      </w:r>
      <w:r w:rsidR="00262BA4">
        <w:rPr>
          <w:rFonts w:ascii="Trebuchet MS" w:hAnsi="Trebuchet MS"/>
        </w:rPr>
        <w:t xml:space="preserve"> </w:t>
      </w:r>
      <w:r w:rsidR="00262BA4" w:rsidRPr="00262BA4">
        <w:rPr>
          <w:rFonts w:ascii="Trebuchet MS" w:hAnsi="Trebuchet MS"/>
        </w:rPr>
        <w:t>engañador</w:t>
      </w:r>
      <w:r w:rsidR="00262BA4">
        <w:rPr>
          <w:rFonts w:ascii="Trebuchet MS" w:hAnsi="Trebuchet MS"/>
        </w:rPr>
        <w:t xml:space="preserve"> </w:t>
      </w:r>
      <w:r w:rsidR="00262BA4" w:rsidRPr="00262BA4">
        <w:rPr>
          <w:rFonts w:ascii="Trebuchet MS" w:hAnsi="Trebuchet MS"/>
        </w:rPr>
        <w:t>e</w:t>
      </w:r>
      <w:r w:rsidR="00262BA4">
        <w:rPr>
          <w:rFonts w:ascii="Trebuchet MS" w:hAnsi="Trebuchet MS"/>
        </w:rPr>
        <w:t xml:space="preserve"> </w:t>
      </w:r>
      <w:r w:rsidRPr="00262BA4">
        <w:rPr>
          <w:rFonts w:ascii="Trebuchet MS" w:hAnsi="Trebuchet MS"/>
        </w:rPr>
        <w:t>hipócrita.»BÉCQUER.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Todavía,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pesar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muchas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alteraciones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cambio</w:t>
      </w:r>
      <w:r>
        <w:rPr>
          <w:rFonts w:ascii="Trebuchet MS" w:hAnsi="Trebuchet MS"/>
          <w:sz w:val="28"/>
          <w:szCs w:val="28"/>
        </w:rPr>
        <w:t xml:space="preserve">s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sufrido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calles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nuestra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ciudad,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conserva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nombre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dio</w:t>
      </w:r>
      <w:r>
        <w:rPr>
          <w:rFonts w:ascii="Trebuchet MS" w:hAnsi="Trebuchet MS"/>
          <w:sz w:val="28"/>
          <w:szCs w:val="28"/>
        </w:rPr>
        <w:t xml:space="preserve"> el vulgo hace </w:t>
      </w:r>
      <w:r w:rsidRPr="00262BA4">
        <w:rPr>
          <w:rFonts w:ascii="Trebuchet MS" w:hAnsi="Trebuchet MS"/>
          <w:sz w:val="28"/>
          <w:szCs w:val="28"/>
        </w:rPr>
        <w:t>algunos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siglos,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trasmitido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una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otra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generación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sin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se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perdiera.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referimos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calle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Mesón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está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situada,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como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todos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saben,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entre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hyperlink r:id="rId5" w:history="1">
        <w:r w:rsidRPr="00262BA4">
          <w:rPr>
            <w:rStyle w:val="Hipervnculo"/>
            <w:rFonts w:ascii="Trebuchet MS" w:hAnsi="Trebuchet MS"/>
            <w:sz w:val="28"/>
            <w:szCs w:val="28"/>
          </w:rPr>
          <w:t>Borceguinería</w:t>
        </w:r>
      </w:hyperlink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Ximenez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Enciso,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pertenece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colación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Sagrario.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8E7EDA" w:rsidRP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Hace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tiempo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movió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curiosidad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saber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origen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nombre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calle,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aunque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ignorábamos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</w:t>
      </w:r>
      <w:r w:rsidR="00262BA4">
        <w:rPr>
          <w:rFonts w:ascii="Trebuchet MS" w:hAnsi="Trebuchet MS"/>
          <w:sz w:val="28"/>
          <w:szCs w:val="28"/>
        </w:rPr>
        <w:t xml:space="preserve">e debía el llamarse así a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posada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hubo,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cuyo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primitivo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dueño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creyente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Profeta,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sabíamos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quién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aquél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qué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celebridad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tuvo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llegase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conocido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todos.</w:t>
      </w:r>
      <w:r w:rsidR="00262BA4">
        <w:rPr>
          <w:rFonts w:ascii="Trebuchet MS" w:hAnsi="Trebuchet MS"/>
          <w:sz w:val="28"/>
          <w:szCs w:val="28"/>
        </w:rPr>
        <w:t xml:space="preserve"> —pág</w:t>
      </w:r>
      <w:proofErr w:type="gramStart"/>
      <w:r w:rsidR="00262BA4">
        <w:rPr>
          <w:rFonts w:ascii="Trebuchet MS" w:hAnsi="Trebuchet MS"/>
          <w:sz w:val="28"/>
          <w:szCs w:val="28"/>
        </w:rPr>
        <w:t>.—</w:t>
      </w:r>
      <w:proofErr w:type="gramEnd"/>
      <w:r w:rsidRPr="00262BA4">
        <w:rPr>
          <w:rFonts w:ascii="Trebuchet MS" w:hAnsi="Trebuchet MS"/>
          <w:sz w:val="28"/>
          <w:szCs w:val="28"/>
        </w:rPr>
        <w:t>25</w:t>
      </w:r>
      <w:r w:rsidR="00262BA4">
        <w:rPr>
          <w:rFonts w:ascii="Trebuchet MS" w:hAnsi="Trebuchet MS"/>
          <w:sz w:val="28"/>
          <w:szCs w:val="28"/>
        </w:rPr>
        <w:t>—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Hoy,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revolviendo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papeles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viejos,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hemos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tradición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satisfaciendo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parte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nuestra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curiosidad,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venido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también</w:t>
      </w:r>
      <w:r w:rsidR="00262BA4">
        <w:rPr>
          <w:rFonts w:ascii="Trebuchet MS" w:hAnsi="Trebuchet MS"/>
          <w:sz w:val="28"/>
          <w:szCs w:val="28"/>
        </w:rPr>
        <w:t xml:space="preserve"> a </w:t>
      </w:r>
      <w:r w:rsidRPr="00262BA4">
        <w:rPr>
          <w:rFonts w:ascii="Trebuchet MS" w:hAnsi="Trebuchet MS"/>
          <w:sz w:val="28"/>
          <w:szCs w:val="28"/>
        </w:rPr>
        <w:t>ponernos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conocimiento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suceso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quizá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desconozcan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algunos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nuestros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lectores.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Según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noticias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tenemos,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después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reconquistada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Sevilla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D.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Fernando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III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1248,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hech</w:t>
      </w:r>
      <w:r>
        <w:rPr>
          <w:rFonts w:ascii="Trebuchet MS" w:hAnsi="Trebuchet MS"/>
          <w:sz w:val="28"/>
          <w:szCs w:val="28"/>
        </w:rPr>
        <w:t xml:space="preserve">a la distribución de la ciudad </w:t>
      </w:r>
      <w:r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expulsados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antiguos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habitantes,</w:t>
      </w:r>
      <w:r>
        <w:rPr>
          <w:rFonts w:ascii="Trebuchet MS" w:hAnsi="Trebuchet MS"/>
          <w:sz w:val="28"/>
          <w:szCs w:val="28"/>
        </w:rPr>
        <w:t xml:space="preserve"> quedaron </w:t>
      </w:r>
      <w:r w:rsidRPr="00262BA4">
        <w:rPr>
          <w:rFonts w:ascii="Trebuchet MS" w:hAnsi="Trebuchet MS"/>
          <w:sz w:val="28"/>
          <w:szCs w:val="28"/>
        </w:rPr>
        <w:t>aún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pocos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judíos,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tolerados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cristianos,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vivían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confiados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suerte,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verdad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era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próspera.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aquel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tejido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encrucija</w:t>
      </w:r>
      <w:r w:rsidR="00262BA4">
        <w:rPr>
          <w:rFonts w:ascii="Trebuchet MS" w:hAnsi="Trebuchet MS"/>
          <w:sz w:val="28"/>
          <w:szCs w:val="28"/>
        </w:rPr>
        <w:t xml:space="preserve">das y callejuelas que rodeaban a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mezquita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mayor,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Djema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Mukyarrim,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habitaba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musulmán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antes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había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poseído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grandes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riquezas,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perderlas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quiso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perder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ciudad</w:t>
      </w:r>
      <w:r w:rsidR="00262BA4">
        <w:rPr>
          <w:rFonts w:ascii="Trebuchet MS" w:hAnsi="Trebuchet MS"/>
          <w:sz w:val="28"/>
          <w:szCs w:val="28"/>
        </w:rPr>
        <w:t xml:space="preserve"> donde naciera, y descendiendo a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modesta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posición,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abrió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posada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dar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alo</w:t>
      </w:r>
      <w:r w:rsidR="00262BA4">
        <w:rPr>
          <w:rFonts w:ascii="Trebuchet MS" w:hAnsi="Trebuchet MS"/>
          <w:sz w:val="28"/>
          <w:szCs w:val="28"/>
        </w:rPr>
        <w:t xml:space="preserve">jamiento, muy particularmente a </w:t>
      </w:r>
      <w:r w:rsidRPr="00262BA4">
        <w:rPr>
          <w:rFonts w:ascii="Trebuchet MS" w:hAnsi="Trebuchet MS"/>
          <w:sz w:val="28"/>
          <w:szCs w:val="28"/>
        </w:rPr>
        <w:t>aquellos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misma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religión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profesasen.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lastRenderedPageBreak/>
        <w:t>Llamábase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Hach-Elarbi,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odio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cristianos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profundo,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pasaba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días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enteros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meditando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planes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insensatos,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si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diese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resultado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cruel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esperaba.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Demasiado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sabía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</w:t>
      </w:r>
      <w:r w:rsidR="00262BA4">
        <w:rPr>
          <w:rFonts w:ascii="Trebuchet MS" w:hAnsi="Trebuchet MS"/>
          <w:sz w:val="28"/>
          <w:szCs w:val="28"/>
        </w:rPr>
        <w:t xml:space="preserve">l </w:t>
      </w:r>
      <w:r w:rsidRPr="00262BA4">
        <w:rPr>
          <w:rFonts w:ascii="Trebuchet MS" w:hAnsi="Trebuchet MS"/>
          <w:sz w:val="28"/>
          <w:szCs w:val="28"/>
        </w:rPr>
        <w:t>moro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debía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cauto,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pues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vencedores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andaban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niñerías,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callaba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mostrábase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humilde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cuando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gentes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</w:t>
      </w:r>
      <w:r w:rsidR="00262BA4">
        <w:rPr>
          <w:rFonts w:ascii="Trebuchet MS" w:hAnsi="Trebuchet MS"/>
          <w:sz w:val="28"/>
          <w:szCs w:val="28"/>
        </w:rPr>
        <w:t>ían</w:t>
      </w:r>
      <w:r w:rsidRPr="00262BA4">
        <w:rPr>
          <w:rFonts w:ascii="Trebuchet MS" w:hAnsi="Trebuchet MS"/>
          <w:sz w:val="28"/>
          <w:szCs w:val="28"/>
        </w:rPr>
        <w:t>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afable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todos,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infundir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menor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sospecha.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Cierta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noche</w:t>
      </w:r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E7EDA" w:rsidRPr="00262BA4">
        <w:rPr>
          <w:rFonts w:ascii="Trebuchet MS" w:hAnsi="Trebuchet MS"/>
          <w:sz w:val="28"/>
          <w:szCs w:val="28"/>
        </w:rPr>
        <w:t>present</w:t>
      </w:r>
      <w:r>
        <w:rPr>
          <w:rFonts w:ascii="Trebuchet MS" w:hAnsi="Trebuchet MS"/>
          <w:sz w:val="28"/>
          <w:szCs w:val="28"/>
        </w:rPr>
        <w:t>óse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mesón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un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hombre</w:t>
      </w:r>
      <w:r>
        <w:rPr>
          <w:rFonts w:ascii="Trebuchet MS" w:hAnsi="Trebuchet MS"/>
          <w:sz w:val="28"/>
          <w:szCs w:val="28"/>
        </w:rPr>
        <w:t>—pág.</w:t>
      </w:r>
      <w:r w:rsidR="008E7EDA" w:rsidRPr="00262BA4">
        <w:rPr>
          <w:rFonts w:ascii="Trebuchet MS" w:hAnsi="Trebuchet MS"/>
          <w:sz w:val="28"/>
          <w:szCs w:val="28"/>
        </w:rPr>
        <w:t>26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—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parecer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forastero,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pobre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traje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rara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catadura,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cual,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por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ser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entonces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invierno,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llegó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hasta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una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cuadra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baja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donde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una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antigua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chimenea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campa</w:t>
      </w:r>
      <w:r>
        <w:rPr>
          <w:rFonts w:ascii="Trebuchet MS" w:hAnsi="Trebuchet MS"/>
          <w:sz w:val="28"/>
          <w:szCs w:val="28"/>
        </w:rPr>
        <w:t xml:space="preserve">na ardían los secos troncos, y a </w:t>
      </w:r>
      <w:r w:rsidR="008E7EDA" w:rsidRPr="00262BA4">
        <w:rPr>
          <w:rFonts w:ascii="Trebuchet MS" w:hAnsi="Trebuchet MS"/>
          <w:sz w:val="28"/>
          <w:szCs w:val="28"/>
        </w:rPr>
        <w:t>su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alrededor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véanse</w:t>
      </w:r>
      <w:r>
        <w:rPr>
          <w:rFonts w:ascii="Trebuchet MS" w:hAnsi="Trebuchet MS"/>
          <w:sz w:val="28"/>
          <w:szCs w:val="28"/>
        </w:rPr>
        <w:t xml:space="preserve"> dos o tres </w:t>
      </w:r>
      <w:r w:rsidR="008E7EDA" w:rsidRPr="00262BA4">
        <w:rPr>
          <w:rFonts w:ascii="Trebuchet MS" w:hAnsi="Trebuchet MS"/>
          <w:sz w:val="28"/>
          <w:szCs w:val="28"/>
        </w:rPr>
        <w:t>criados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moro,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descansaban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allí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sus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faenas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</w:t>
      </w:r>
      <w:r>
        <w:rPr>
          <w:rFonts w:ascii="Trebuchet MS" w:hAnsi="Trebuchet MS"/>
          <w:sz w:val="28"/>
          <w:szCs w:val="28"/>
        </w:rPr>
        <w:t>ía</w:t>
      </w:r>
      <w:r w:rsidR="008E7EDA" w:rsidRPr="00262BA4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Sentóse</w:t>
      </w:r>
      <w:r w:rsidR="00262BA4">
        <w:rPr>
          <w:rFonts w:ascii="Trebuchet MS" w:hAnsi="Trebuchet MS"/>
          <w:sz w:val="28"/>
          <w:szCs w:val="28"/>
        </w:rPr>
        <w:t xml:space="preserve"> a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lumbre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forastero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tardó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presentarse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él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Hach-Elarbi,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quien,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enterado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pretensión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traía,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ofreciéle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aposento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dióle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antes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poco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negro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carne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asada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repusiese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fuerzas,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bien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quebrantadas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dilatado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viaje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traía.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Mientras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cenaba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huésped,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hízole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muchas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preguntas,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demostrándose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hombre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curioso,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así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llegada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hora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recogerse</w:t>
      </w:r>
      <w:r w:rsidR="00262BA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262BA4">
        <w:rPr>
          <w:rFonts w:ascii="Trebuchet MS" w:hAnsi="Trebuchet MS"/>
          <w:sz w:val="28"/>
          <w:szCs w:val="28"/>
        </w:rPr>
        <w:t>acompa</w:t>
      </w:r>
      <w:r w:rsidR="00262BA4">
        <w:rPr>
          <w:rFonts w:ascii="Trebuchet MS" w:hAnsi="Trebuchet MS"/>
          <w:sz w:val="28"/>
          <w:szCs w:val="28"/>
        </w:rPr>
        <w:t>ñóle</w:t>
      </w:r>
      <w:proofErr w:type="spellEnd"/>
      <w:r w:rsidR="00262BA4">
        <w:rPr>
          <w:rFonts w:ascii="Trebuchet MS" w:hAnsi="Trebuchet MS"/>
          <w:sz w:val="28"/>
          <w:szCs w:val="28"/>
        </w:rPr>
        <w:t xml:space="preserve"> a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aposento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donde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tenía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preparado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modestísimo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lecho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dispuesto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candilón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alumbrase.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Cuando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después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pasadas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algunas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horas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HachElarbi,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acostumbraba</w:t>
      </w:r>
      <w:r w:rsidR="00262BA4">
        <w:rPr>
          <w:rFonts w:ascii="Trebuchet MS" w:hAnsi="Trebuchet MS"/>
          <w:sz w:val="28"/>
          <w:szCs w:val="28"/>
        </w:rPr>
        <w:t xml:space="preserve"> a levantarse a </w:t>
      </w:r>
      <w:r w:rsidRPr="00262BA4">
        <w:rPr>
          <w:rFonts w:ascii="Trebuchet MS" w:hAnsi="Trebuchet MS"/>
          <w:sz w:val="28"/>
          <w:szCs w:val="28"/>
        </w:rPr>
        <w:t>media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noche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rezar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ciertas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oraciones,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salió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corredor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donde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cuarto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viajero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estaba,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extra</w:t>
      </w:r>
      <w:r w:rsidR="00262BA4">
        <w:rPr>
          <w:rFonts w:ascii="Trebuchet MS" w:hAnsi="Trebuchet MS"/>
          <w:sz w:val="28"/>
          <w:szCs w:val="28"/>
        </w:rPr>
        <w:t xml:space="preserve">ñándole </w:t>
      </w:r>
      <w:r w:rsidR="00262BA4" w:rsidRPr="00262BA4">
        <w:rPr>
          <w:rFonts w:ascii="Trebuchet MS" w:hAnsi="Trebuchet MS"/>
          <w:sz w:val="28"/>
          <w:szCs w:val="28"/>
        </w:rPr>
        <w:t>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ver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rendijas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puerta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reflejos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</w:t>
      </w:r>
      <w:r w:rsidR="00262BA4">
        <w:rPr>
          <w:rFonts w:ascii="Trebuchet MS" w:hAnsi="Trebuchet MS"/>
          <w:sz w:val="28"/>
          <w:szCs w:val="28"/>
        </w:rPr>
        <w:t xml:space="preserve">a luz, que aún estaba encendida; </w:t>
      </w:r>
      <w:r w:rsidRPr="00262BA4">
        <w:rPr>
          <w:rFonts w:ascii="Trebuchet MS" w:hAnsi="Trebuchet MS"/>
          <w:sz w:val="28"/>
          <w:szCs w:val="28"/>
        </w:rPr>
        <w:t>miró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entre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podridas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tablas,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ojos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quedaron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asombrados.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desconocido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estaba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despojado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sayo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burdo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cubría,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sentado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lecho,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teniendo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ante</w:t>
      </w:r>
      <w:r w:rsidR="00262BA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262BA4">
        <w:rPr>
          <w:rFonts w:ascii="Trebuchet MS" w:hAnsi="Trebuchet MS"/>
          <w:sz w:val="28"/>
          <w:szCs w:val="28"/>
        </w:rPr>
        <w:t>si</w:t>
      </w:r>
      <w:proofErr w:type="spellEnd"/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banco,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donde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había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colocado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porción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monedas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plata,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cantidad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suficiente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hacer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fortuna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algunas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personas.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A la vista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aquellas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riquezas</w:t>
      </w:r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E7EDA" w:rsidRPr="00262BA4">
        <w:rPr>
          <w:rFonts w:ascii="Trebuchet MS" w:hAnsi="Trebuchet MS"/>
          <w:sz w:val="28"/>
          <w:szCs w:val="28"/>
        </w:rPr>
        <w:t>excitóse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la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codicia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moro,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E7EDA" w:rsidRPr="00262BA4">
        <w:rPr>
          <w:rFonts w:ascii="Trebuchet MS" w:hAnsi="Trebuchet MS"/>
          <w:sz w:val="28"/>
          <w:szCs w:val="28"/>
        </w:rPr>
        <w:t>unióse</w:t>
      </w:r>
      <w:proofErr w:type="spellEnd"/>
      <w:r>
        <w:rPr>
          <w:rFonts w:ascii="Trebuchet MS" w:hAnsi="Trebuchet MS"/>
          <w:sz w:val="28"/>
          <w:szCs w:val="28"/>
        </w:rPr>
        <w:t xml:space="preserve"> a </w:t>
      </w:r>
      <w:r w:rsidR="008E7EDA" w:rsidRPr="00262BA4">
        <w:rPr>
          <w:rFonts w:ascii="Trebuchet MS" w:hAnsi="Trebuchet MS"/>
          <w:sz w:val="28"/>
          <w:szCs w:val="28"/>
        </w:rPr>
        <w:t>ella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singular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coraje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apercibirse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huésped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era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cristiano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por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un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largo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rosario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algunas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medallas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pendientes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del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cuello</w:t>
      </w:r>
      <w:r>
        <w:rPr>
          <w:rFonts w:ascii="Trebuchet MS" w:hAnsi="Trebuchet MS"/>
          <w:sz w:val="28"/>
          <w:szCs w:val="28"/>
        </w:rPr>
        <w:t xml:space="preserve"> </w:t>
      </w:r>
      <w:r w:rsidR="008E7EDA" w:rsidRPr="00262BA4">
        <w:rPr>
          <w:rFonts w:ascii="Trebuchet MS" w:hAnsi="Trebuchet MS"/>
          <w:sz w:val="28"/>
          <w:szCs w:val="28"/>
        </w:rPr>
        <w:t>ten</w:t>
      </w:r>
      <w:r>
        <w:rPr>
          <w:rFonts w:ascii="Trebuchet MS" w:hAnsi="Trebuchet MS"/>
          <w:sz w:val="28"/>
          <w:szCs w:val="28"/>
        </w:rPr>
        <w:t>ía</w:t>
      </w:r>
      <w:r w:rsidR="008E7EDA" w:rsidRPr="00262BA4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Contaba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entre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tanto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desconocido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relucientes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monedas,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cuando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mis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embebido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estaba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sintió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pronto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abrirse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puerta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estancia,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penetrando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ella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feroz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moro,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arrojando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suelo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candilón,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lanzóse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sobre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cristiano,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y,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echá</w:t>
      </w:r>
      <w:r>
        <w:rPr>
          <w:rFonts w:ascii="Trebuchet MS" w:hAnsi="Trebuchet MS"/>
          <w:sz w:val="28"/>
          <w:szCs w:val="28"/>
        </w:rPr>
        <w:t xml:space="preserve">ndole las manos al cuello, diole allí </w:t>
      </w:r>
      <w:r w:rsidRPr="00262BA4">
        <w:rPr>
          <w:rFonts w:ascii="Trebuchet MS" w:hAnsi="Trebuchet MS"/>
          <w:sz w:val="28"/>
          <w:szCs w:val="28"/>
        </w:rPr>
        <w:t>mismo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muerte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pocos</w:t>
      </w:r>
      <w:r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minutos.</w:t>
      </w:r>
      <w:r>
        <w:rPr>
          <w:rFonts w:ascii="Trebuchet MS" w:hAnsi="Trebuchet MS"/>
          <w:sz w:val="28"/>
          <w:szCs w:val="28"/>
        </w:rPr>
        <w:t xml:space="preserve"> 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Después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Hach-Elarbi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escondió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cueva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cadáver,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recogió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dinero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guardó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tesoro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rincón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 w:rsidRPr="00262BA4">
        <w:rPr>
          <w:rFonts w:ascii="Trebuchet MS" w:hAnsi="Trebuchet MS"/>
          <w:sz w:val="28"/>
          <w:szCs w:val="28"/>
        </w:rPr>
        <w:t>ranas</w:t>
      </w:r>
      <w:r w:rsidR="00262BA4">
        <w:rPr>
          <w:rFonts w:ascii="Trebuchet MS" w:hAnsi="Trebuchet MS"/>
          <w:sz w:val="28"/>
          <w:szCs w:val="28"/>
        </w:rPr>
        <w:t xml:space="preserve"> apartado de la casa.</w:t>
      </w:r>
    </w:p>
    <w:p w:rsidR="00262BA4" w:rsidRDefault="008E7EDA" w:rsidP="00262BA4">
      <w:pPr>
        <w:jc w:val="both"/>
        <w:rPr>
          <w:rFonts w:ascii="Trebuchet MS" w:hAnsi="Trebuchet MS"/>
          <w:sz w:val="28"/>
          <w:szCs w:val="28"/>
        </w:rPr>
      </w:pPr>
      <w:r w:rsidRPr="00262BA4">
        <w:rPr>
          <w:rFonts w:ascii="Trebuchet MS" w:hAnsi="Trebuchet MS"/>
          <w:sz w:val="28"/>
          <w:szCs w:val="28"/>
        </w:rPr>
        <w:t>Largo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tiempo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permaneció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este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crimen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oculto,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descubriéndose</w:t>
      </w:r>
      <w:r w:rsidR="00262BA4">
        <w:rPr>
          <w:rFonts w:ascii="Trebuchet MS" w:hAnsi="Trebuchet MS"/>
          <w:sz w:val="28"/>
          <w:szCs w:val="28"/>
        </w:rPr>
        <w:t xml:space="preserve"> años </w:t>
      </w:r>
      <w:r w:rsidRPr="00262BA4">
        <w:rPr>
          <w:rFonts w:ascii="Trebuchet MS" w:hAnsi="Trebuchet MS"/>
          <w:sz w:val="28"/>
          <w:szCs w:val="28"/>
        </w:rPr>
        <w:t>después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rara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casualidad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tradición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cuenta.</w:t>
      </w:r>
      <w:r w:rsidR="00262BA4">
        <w:rPr>
          <w:rFonts w:ascii="Trebuchet MS" w:hAnsi="Trebuchet MS"/>
          <w:sz w:val="28"/>
          <w:szCs w:val="28"/>
        </w:rPr>
        <w:t xml:space="preserve"> </w:t>
      </w:r>
    </w:p>
    <w:p w:rsidR="008E7EDA" w:rsidRDefault="008E7EDA" w:rsidP="00262BA4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262BA4">
        <w:rPr>
          <w:rFonts w:ascii="Trebuchet MS" w:hAnsi="Trebuchet MS"/>
          <w:sz w:val="28"/>
          <w:szCs w:val="28"/>
        </w:rPr>
        <w:t>Sá</w:t>
      </w:r>
      <w:r w:rsidR="00262BA4">
        <w:rPr>
          <w:rFonts w:ascii="Trebuchet MS" w:hAnsi="Trebuchet MS"/>
          <w:sz w:val="28"/>
          <w:szCs w:val="28"/>
        </w:rPr>
        <w:t>b</w:t>
      </w:r>
      <w:r w:rsidRPr="00262BA4">
        <w:rPr>
          <w:rFonts w:ascii="Trebuchet MS" w:hAnsi="Trebuchet MS"/>
          <w:sz w:val="28"/>
          <w:szCs w:val="28"/>
        </w:rPr>
        <w:t>ese</w:t>
      </w:r>
      <w:proofErr w:type="spellEnd"/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</w:t>
      </w:r>
      <w:r w:rsidR="00262BA4">
        <w:rPr>
          <w:rFonts w:ascii="Trebuchet MS" w:hAnsi="Trebuchet MS"/>
          <w:sz w:val="28"/>
          <w:szCs w:val="28"/>
        </w:rPr>
        <w:t xml:space="preserve">í.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posada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donde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tuvo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lugar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hecho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permaneció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cerrada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durante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algunos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años,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y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que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</w:t>
      </w:r>
      <w:r w:rsidR="00262BA4">
        <w:rPr>
          <w:rFonts w:ascii="Trebuchet MS" w:hAnsi="Trebuchet MS"/>
          <w:sz w:val="28"/>
          <w:szCs w:val="28"/>
        </w:rPr>
        <w:t>n el mes de febrero del año 125</w:t>
      </w:r>
      <w:r w:rsidRPr="00262BA4">
        <w:rPr>
          <w:rFonts w:ascii="Trebuchet MS" w:hAnsi="Trebuchet MS"/>
          <w:sz w:val="28"/>
          <w:szCs w:val="28"/>
        </w:rPr>
        <w:t>0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Hach-Elarbi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sufrió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última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pena,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siendo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puesta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su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cabeza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ensangrentada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en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una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las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paredes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exteriores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del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edificio.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—</w:t>
      </w:r>
      <w:r w:rsidR="00262BA4">
        <w:rPr>
          <w:rFonts w:ascii="Trebuchet MS" w:hAnsi="Trebuchet MS"/>
          <w:sz w:val="28"/>
          <w:szCs w:val="28"/>
        </w:rPr>
        <w:t xml:space="preserve">pág. </w:t>
      </w:r>
      <w:r w:rsidRPr="00262BA4">
        <w:rPr>
          <w:rFonts w:ascii="Trebuchet MS" w:hAnsi="Trebuchet MS"/>
          <w:sz w:val="28"/>
          <w:szCs w:val="28"/>
        </w:rPr>
        <w:t>28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—</w:t>
      </w:r>
    </w:p>
    <w:p w:rsid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</w:p>
    <w:p w:rsidR="008C0A6F" w:rsidRPr="00262BA4" w:rsidRDefault="008C0A6F" w:rsidP="00262BA4">
      <w:p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FUENTE</w:t>
      </w:r>
      <w:bookmarkStart w:id="0" w:name="_GoBack"/>
      <w:bookmarkEnd w:id="0"/>
    </w:p>
    <w:p w:rsidR="008E7EDA" w:rsidRDefault="008E7EDA" w:rsidP="00262BA4">
      <w:pPr>
        <w:jc w:val="both"/>
        <w:rPr>
          <w:rFonts w:ascii="Trebuchet MS" w:eastAsia="Times New Roman" w:hAnsi="Trebuchet MS" w:cs="Times New Roman"/>
          <w:sz w:val="28"/>
          <w:szCs w:val="28"/>
          <w:lang w:eastAsia="es-ES"/>
        </w:rPr>
      </w:pPr>
      <w:r w:rsidRPr="00262BA4">
        <w:rPr>
          <w:rFonts w:ascii="Trebuchet MS" w:hAnsi="Trebuchet MS"/>
          <w:sz w:val="28"/>
          <w:szCs w:val="28"/>
        </w:rPr>
        <w:t>Chaves,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Manuel.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Páginas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sevillanas: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Sucesos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históricos,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Personajes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célebres,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Monumentos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notables,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Tradiciones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populares,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Cuentos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viejos,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Leyendas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y</w:t>
      </w:r>
      <w:r w:rsidR="00262BA4">
        <w:rPr>
          <w:rFonts w:ascii="Trebuchet MS" w:hAnsi="Trebuchet MS"/>
          <w:i/>
          <w:sz w:val="28"/>
          <w:szCs w:val="28"/>
        </w:rPr>
        <w:t xml:space="preserve"> </w:t>
      </w:r>
      <w:r w:rsidRPr="00262BA4">
        <w:rPr>
          <w:rFonts w:ascii="Trebuchet MS" w:hAnsi="Trebuchet MS"/>
          <w:i/>
          <w:sz w:val="28"/>
          <w:szCs w:val="28"/>
        </w:rPr>
        <w:t>Curiosidades</w:t>
      </w:r>
      <w:r w:rsidRPr="00262BA4">
        <w:rPr>
          <w:rFonts w:ascii="Trebuchet MS" w:hAnsi="Trebuchet MS"/>
          <w:sz w:val="28"/>
          <w:szCs w:val="28"/>
        </w:rPr>
        <w:t>,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Pr="00262BA4">
        <w:rPr>
          <w:rFonts w:ascii="Trebuchet MS" w:hAnsi="Trebuchet MS"/>
          <w:sz w:val="28"/>
          <w:szCs w:val="28"/>
        </w:rPr>
        <w:t>1894.</w:t>
      </w:r>
      <w:r w:rsidR="00262BA4">
        <w:rPr>
          <w:rFonts w:ascii="Trebuchet MS" w:hAnsi="Trebuchet MS"/>
          <w:sz w:val="28"/>
          <w:szCs w:val="28"/>
        </w:rPr>
        <w:t xml:space="preserve"> </w:t>
      </w:r>
      <w:r w:rsidR="00262BA4">
        <w:rPr>
          <w:rFonts w:ascii="Trebuchet MS" w:eastAsia="Times New Roman" w:hAnsi="Trebuchet MS" w:cs="Times New Roman"/>
          <w:sz w:val="28"/>
          <w:szCs w:val="28"/>
          <w:lang w:eastAsia="es-ES"/>
        </w:rPr>
        <w:t>Sevilla [s.n.] Imp. de E. Rasco.</w:t>
      </w:r>
      <w:r w:rsidR="008C0A6F">
        <w:rPr>
          <w:rFonts w:ascii="Trebuchet MS" w:eastAsia="Times New Roman" w:hAnsi="Trebuchet MS" w:cs="Times New Roman"/>
          <w:sz w:val="28"/>
          <w:szCs w:val="28"/>
          <w:lang w:eastAsia="es-ES"/>
        </w:rPr>
        <w:t xml:space="preserve"> págs. 27-28</w:t>
      </w:r>
    </w:p>
    <w:p w:rsidR="006169FC" w:rsidRPr="00262BA4" w:rsidRDefault="006169FC" w:rsidP="00262BA4">
      <w:pPr>
        <w:jc w:val="both"/>
        <w:rPr>
          <w:rFonts w:ascii="Trebuchet MS" w:hAnsi="Trebuchet MS"/>
          <w:sz w:val="28"/>
          <w:szCs w:val="28"/>
        </w:rPr>
      </w:pPr>
    </w:p>
    <w:p w:rsidR="00262BA4" w:rsidRPr="00262BA4" w:rsidRDefault="00262BA4" w:rsidP="00262BA4">
      <w:pPr>
        <w:jc w:val="both"/>
        <w:rPr>
          <w:rFonts w:ascii="Trebuchet MS" w:hAnsi="Trebuchet MS"/>
          <w:sz w:val="28"/>
          <w:szCs w:val="28"/>
        </w:rPr>
      </w:pPr>
    </w:p>
    <w:p w:rsidR="00262BA4" w:rsidRPr="00262BA4" w:rsidRDefault="00262BA4">
      <w:pPr>
        <w:jc w:val="both"/>
        <w:rPr>
          <w:rFonts w:ascii="Trebuchet MS" w:hAnsi="Trebuchet MS"/>
          <w:sz w:val="28"/>
          <w:szCs w:val="28"/>
        </w:rPr>
      </w:pPr>
    </w:p>
    <w:sectPr w:rsidR="00262BA4" w:rsidRPr="00262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DA"/>
    <w:rsid w:val="00262BA4"/>
    <w:rsid w:val="006169FC"/>
    <w:rsid w:val="008C0A6F"/>
    <w:rsid w:val="008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2B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2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Calle_Mateos_Gago_(Sevilla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2016-02-11T10:23:00Z</dcterms:created>
  <dcterms:modified xsi:type="dcterms:W3CDTF">2017-09-01T12:34:00Z</dcterms:modified>
</cp:coreProperties>
</file>