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5" w:rsidRPr="00271E35" w:rsidRDefault="00271E35" w:rsidP="00271E35">
      <w:pPr>
        <w:jc w:val="both"/>
        <w:rPr>
          <w:rFonts w:ascii="Trebuchet MS" w:hAnsi="Trebuchet MS"/>
        </w:rPr>
      </w:pPr>
    </w:p>
    <w:p w:rsidR="00271E35" w:rsidRPr="00271E35" w:rsidRDefault="00271E35" w:rsidP="00271E35">
      <w:pPr>
        <w:jc w:val="both"/>
        <w:rPr>
          <w:rFonts w:ascii="Trebuchet MS" w:hAnsi="Trebuchet MS"/>
        </w:rPr>
      </w:pPr>
    </w:p>
    <w:p w:rsidR="00271E35" w:rsidRPr="00271E35" w:rsidRDefault="00A02826" w:rsidP="00A0282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EL ABAD Y EL DIABLO</w:t>
      </w:r>
    </w:p>
    <w:p w:rsidR="00271E35" w:rsidRDefault="00A02826" w:rsidP="00271E35">
      <w:pPr>
        <w:pStyle w:val="gtxtcolumn"/>
        <w:jc w:val="both"/>
        <w:rPr>
          <w:rFonts w:ascii="Trebuchet MS" w:hAnsi="Trebuchet MS"/>
        </w:rPr>
      </w:pPr>
      <w:r>
        <w:rPr>
          <w:rFonts w:ascii="Trebuchet MS" w:hAnsi="Trebuchet MS"/>
        </w:rPr>
        <w:t>¿</w:t>
      </w:r>
      <w:r w:rsidR="00271E35">
        <w:rPr>
          <w:rFonts w:ascii="Trebuchet MS" w:hAnsi="Trebuchet MS"/>
        </w:rPr>
        <w:t>En qué país no existen torreones o puentes construidos por el diablo? ¿Quién puede igualar a este sabio arquitecto en la solidez y el número de obras? Dícese que al fin de cuenta, el diablo siempre hace de las suyas y que nunca se mueve sin fin determinado y que este fin siempre es siniestro; pero también debemos convenir, ateniéndonos a antiguas leyendas, y a generales tradiciones, a que tiene un carácter muy amable y servicial, buen genio, y sobre todo, muchísima paciencia. Si se necesitase demostrar hasta dónde llega en él esta preciosa cualidad, no tendríamos más que apelar a cualquiera de los idiomas conocidos y, en sus frases familiares encontraríamos fácilmente la comprobación apetecida.</w:t>
      </w:r>
    </w:p>
    <w:p w:rsidR="00271E35" w:rsidRDefault="00A02826" w:rsidP="00271E35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  <w:i/>
          <w:iCs/>
        </w:rPr>
        <w:t>—</w:t>
      </w:r>
      <w:r w:rsidR="00271E35" w:rsidRPr="00A02826">
        <w:rPr>
          <w:rFonts w:ascii="Trebuchet MS" w:hAnsi="Trebuchet MS"/>
          <w:i/>
        </w:rPr>
        <w:t>Que se vaya al Diablo</w:t>
      </w:r>
      <w:r w:rsidR="00271E35">
        <w:rPr>
          <w:rFonts w:ascii="Trebuchet MS" w:hAnsi="Trebuchet MS"/>
        </w:rPr>
        <w:t>: decimos nosotros cuando nos anuncian la visita de un acreedor.</w:t>
      </w:r>
    </w:p>
    <w:p w:rsidR="00271E35" w:rsidRDefault="00A02826" w:rsidP="00271E35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  <w:i/>
          <w:iCs/>
        </w:rPr>
        <w:t>—</w:t>
      </w:r>
      <w:r w:rsidR="00271E35" w:rsidRPr="00A02826">
        <w:rPr>
          <w:rFonts w:ascii="Trebuchet MS" w:hAnsi="Trebuchet MS"/>
          <w:i/>
        </w:rPr>
        <w:t>El Diablo es ese hombre</w:t>
      </w:r>
      <w:r w:rsidR="00271E35">
        <w:rPr>
          <w:rFonts w:ascii="Trebuchet MS" w:hAnsi="Trebuchet MS"/>
        </w:rPr>
        <w:t>, cuando alguno consigue lo que nos parece poco menos que imposible.</w:t>
      </w:r>
    </w:p>
    <w:p w:rsidR="00271E35" w:rsidRDefault="00A02826" w:rsidP="00271E35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  <w:i/>
          <w:iCs/>
        </w:rPr>
        <w:t>—</w:t>
      </w:r>
      <w:r w:rsidR="00271E35" w:rsidRPr="00A02826">
        <w:rPr>
          <w:rFonts w:ascii="Trebuchet MS" w:hAnsi="Trebuchet MS"/>
          <w:i/>
        </w:rPr>
        <w:t>Estoy dado</w:t>
      </w:r>
      <w:r w:rsidR="00271E35">
        <w:rPr>
          <w:rFonts w:ascii="Trebuchet MS" w:hAnsi="Trebuchet MS"/>
        </w:rPr>
        <w:t xml:space="preserve"> a los d</w:t>
      </w:r>
      <w:r>
        <w:rPr>
          <w:rFonts w:ascii="Trebuchet MS" w:hAnsi="Trebuchet MS"/>
        </w:rPr>
        <w:t xml:space="preserve">emonios, a Satanás, o al Diablo, </w:t>
      </w:r>
      <w:r w:rsidR="00271E35">
        <w:rPr>
          <w:rFonts w:ascii="Trebuchet MS" w:hAnsi="Trebuchet MS"/>
        </w:rPr>
        <w:t xml:space="preserve"> cuando nos pone de mal talante el éxito fatal de nuestros proyectos.</w:t>
      </w:r>
    </w:p>
    <w:p w:rsidR="00A02826" w:rsidRDefault="00A02826" w:rsidP="00271E35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  <w:i/>
          <w:iCs/>
        </w:rPr>
        <w:t>—</w:t>
      </w:r>
      <w:r w:rsidR="00271E35" w:rsidRPr="00A02826">
        <w:rPr>
          <w:rFonts w:ascii="Trebuchet MS" w:hAnsi="Trebuchet MS"/>
          <w:i/>
        </w:rPr>
        <w:t>Al diablo con todo</w:t>
      </w:r>
      <w:r w:rsidR="00271E35">
        <w:rPr>
          <w:rFonts w:ascii="Trebuchet MS" w:hAnsi="Trebuchet MS"/>
        </w:rPr>
        <w:t xml:space="preserve">, cuando cansados de luchar contra una </w:t>
      </w:r>
      <w:r>
        <w:rPr>
          <w:rFonts w:ascii="Trebuchet MS" w:hAnsi="Trebuchet MS"/>
        </w:rPr>
        <w:t>dificu</w:t>
      </w:r>
      <w:r w:rsidRPr="00271E35">
        <w:rPr>
          <w:rFonts w:ascii="Trebuchet MS" w:hAnsi="Trebuchet MS"/>
        </w:rPr>
        <w:t>ltad</w:t>
      </w:r>
      <w:r w:rsidR="00271E35" w:rsidRPr="00271E35">
        <w:rPr>
          <w:rFonts w:ascii="Trebuchet MS" w:hAnsi="Trebuchet MS"/>
        </w:rPr>
        <w:t xml:space="preserve"> </w:t>
      </w:r>
      <w:r w:rsidRPr="00271E35">
        <w:rPr>
          <w:rFonts w:ascii="Trebuchet MS" w:hAnsi="Trebuchet MS"/>
        </w:rPr>
        <w:t>o</w:t>
      </w:r>
      <w:r w:rsidR="00271E35" w:rsidRPr="00271E35">
        <w:rPr>
          <w:rFonts w:ascii="Trebuchet MS" w:hAnsi="Trebuchet MS"/>
        </w:rPr>
        <w:t xml:space="preserve"> de dar coces contra </w:t>
      </w:r>
      <w:r w:rsidR="00271E35" w:rsidRPr="00271E35">
        <w:rPr>
          <w:rStyle w:val="gstxthlt"/>
          <w:rFonts w:ascii="Trebuchet MS" w:hAnsi="Trebuchet MS"/>
        </w:rPr>
        <w:t xml:space="preserve">el </w:t>
      </w:r>
      <w:r>
        <w:rPr>
          <w:rFonts w:ascii="Trebuchet MS" w:hAnsi="Trebuchet MS"/>
        </w:rPr>
        <w:t>aguijó</w:t>
      </w:r>
      <w:r w:rsidRPr="00271E35">
        <w:rPr>
          <w:rFonts w:ascii="Trebuchet MS" w:hAnsi="Trebuchet MS"/>
        </w:rPr>
        <w:t>n</w:t>
      </w:r>
      <w:r w:rsidR="00271E35" w:rsidRPr="00271E35">
        <w:rPr>
          <w:rFonts w:ascii="Trebuchet MS" w:hAnsi="Trebuchet MS"/>
        </w:rPr>
        <w:t xml:space="preserve">, abandonamos con </w:t>
      </w:r>
      <w:r w:rsidRPr="00271E35">
        <w:rPr>
          <w:rFonts w:ascii="Trebuchet MS" w:hAnsi="Trebuchet MS"/>
        </w:rPr>
        <w:t>desesperación</w:t>
      </w:r>
      <w:r w:rsidR="00271E35" w:rsidRPr="00271E35">
        <w:rPr>
          <w:rFonts w:ascii="Trebuchet MS" w:hAnsi="Trebuchet MS"/>
        </w:rPr>
        <w:t xml:space="preserve"> un proyecto agradable. </w:t>
      </w:r>
    </w:p>
    <w:p w:rsidR="00A02826" w:rsidRDefault="00271E35" w:rsidP="00271E35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  <w:i/>
          <w:iCs/>
        </w:rPr>
        <w:t xml:space="preserve">—Mire </w:t>
      </w:r>
      <w:r w:rsidRPr="00271E35">
        <w:rPr>
          <w:rFonts w:ascii="Trebuchet MS" w:hAnsi="Trebuchet MS"/>
        </w:rPr>
        <w:t xml:space="preserve">V. </w:t>
      </w:r>
      <w:r w:rsidRPr="00271E35">
        <w:rPr>
          <w:rFonts w:ascii="Trebuchet MS" w:hAnsi="Trebuchet MS"/>
          <w:i/>
          <w:iCs/>
        </w:rPr>
        <w:t xml:space="preserve">qué </w:t>
      </w:r>
      <w:r w:rsidRPr="00271E35">
        <w:rPr>
          <w:rStyle w:val="gstxthlt"/>
          <w:rFonts w:ascii="Trebuchet MS" w:hAnsi="Trebuchet MS"/>
          <w:i/>
          <w:iCs/>
        </w:rPr>
        <w:t xml:space="preserve">Diablo, </w:t>
      </w:r>
      <w:r w:rsidRPr="00271E35">
        <w:rPr>
          <w:rFonts w:ascii="Trebuchet MS" w:hAnsi="Trebuchet MS"/>
        </w:rPr>
        <w:t xml:space="preserve">cuando..... </w:t>
      </w:r>
      <w:r w:rsidR="00A02826" w:rsidRPr="00271E35">
        <w:rPr>
          <w:rFonts w:ascii="Trebuchet MS" w:hAnsi="Trebuchet MS"/>
        </w:rPr>
        <w:t>Pero</w:t>
      </w:r>
      <w:r w:rsidRPr="00271E35">
        <w:rPr>
          <w:rFonts w:ascii="Trebuchet MS" w:hAnsi="Trebuchet MS"/>
        </w:rPr>
        <w:t xml:space="preserve"> ¿</w:t>
      </w:r>
      <w:r w:rsidR="00A02826" w:rsidRPr="00271E35">
        <w:rPr>
          <w:rFonts w:ascii="Trebuchet MS" w:hAnsi="Trebuchet MS"/>
        </w:rPr>
        <w:t>a</w:t>
      </w:r>
      <w:r w:rsidRPr="00271E35">
        <w:rPr>
          <w:rFonts w:ascii="Trebuchet MS" w:hAnsi="Trebuchet MS"/>
        </w:rPr>
        <w:t xml:space="preserve"> qué cansarnos? </w:t>
      </w:r>
      <w:r w:rsidRPr="00271E35">
        <w:rPr>
          <w:rStyle w:val="gstxthlt"/>
          <w:rFonts w:ascii="Trebuchet MS" w:hAnsi="Trebuchet MS"/>
        </w:rPr>
        <w:t xml:space="preserve">El </w:t>
      </w:r>
      <w:r w:rsidR="00A02826">
        <w:rPr>
          <w:rStyle w:val="gstxthlt"/>
          <w:rFonts w:ascii="Trebuchet MS" w:hAnsi="Trebuchet MS"/>
        </w:rPr>
        <w:t>di</w:t>
      </w:r>
      <w:r w:rsidRPr="00271E35">
        <w:rPr>
          <w:rFonts w:ascii="Trebuchet MS" w:hAnsi="Trebuchet MS"/>
        </w:rPr>
        <w:t xml:space="preserve">ablo es siempre nuestro esclavo, nuestro </w:t>
      </w:r>
      <w:r w:rsidR="00A02826" w:rsidRPr="00271E35">
        <w:rPr>
          <w:rFonts w:ascii="Trebuchet MS" w:hAnsi="Trebuchet MS"/>
        </w:rPr>
        <w:t>comodín</w:t>
      </w:r>
      <w:r w:rsidRPr="00271E35">
        <w:rPr>
          <w:rFonts w:ascii="Trebuchet MS" w:hAnsi="Trebuchet MS"/>
        </w:rPr>
        <w:t xml:space="preserve">, nuestra persona paciente; </w:t>
      </w:r>
      <w:r w:rsidRPr="00271E35">
        <w:rPr>
          <w:rStyle w:val="gstxthlt"/>
          <w:rFonts w:ascii="Trebuchet MS" w:hAnsi="Trebuchet MS"/>
        </w:rPr>
        <w:t xml:space="preserve">y </w:t>
      </w:r>
      <w:r w:rsidRPr="00271E35">
        <w:rPr>
          <w:rFonts w:ascii="Trebuchet MS" w:hAnsi="Trebuchet MS"/>
        </w:rPr>
        <w:t xml:space="preserve">como precisamente necesitamos </w:t>
      </w:r>
      <w:r w:rsidR="00A02826" w:rsidRPr="00271E35">
        <w:rPr>
          <w:rFonts w:ascii="Trebuchet MS" w:hAnsi="Trebuchet MS"/>
        </w:rPr>
        <w:t>a</w:t>
      </w:r>
      <w:r w:rsidRPr="00271E35">
        <w:rPr>
          <w:rFonts w:ascii="Trebuchet MS" w:hAnsi="Trebuchet MS"/>
        </w:rPr>
        <w:t xml:space="preserve"> todas horas quien sufra nuestras </w:t>
      </w:r>
      <w:r w:rsidRPr="00271E35">
        <w:rPr>
          <w:rStyle w:val="gstxthlt"/>
          <w:rFonts w:ascii="Trebuchet MS" w:hAnsi="Trebuchet MS"/>
        </w:rPr>
        <w:t xml:space="preserve">impertinencias, </w:t>
      </w:r>
      <w:r w:rsidRPr="00271E35">
        <w:rPr>
          <w:rFonts w:ascii="Trebuchet MS" w:hAnsi="Trebuchet MS"/>
        </w:rPr>
        <w:t xml:space="preserve">quien pague las consecuencias de nuestras culpas, quien arrime </w:t>
      </w:r>
      <w:r w:rsidRPr="00271E35">
        <w:rPr>
          <w:rStyle w:val="gstxthlt"/>
          <w:rFonts w:ascii="Trebuchet MS" w:hAnsi="Trebuchet MS"/>
        </w:rPr>
        <w:t xml:space="preserve">el </w:t>
      </w:r>
      <w:r w:rsidRPr="00271E35">
        <w:rPr>
          <w:rFonts w:ascii="Trebuchet MS" w:hAnsi="Trebuchet MS"/>
        </w:rPr>
        <w:t xml:space="preserve">hombro para llevar la carga de nuestros vicios, resulta que no podemos </w:t>
      </w:r>
      <w:r w:rsidRPr="00271E35">
        <w:rPr>
          <w:rStyle w:val="gstxthlt"/>
          <w:rFonts w:ascii="Trebuchet MS" w:hAnsi="Trebuchet MS"/>
        </w:rPr>
        <w:t xml:space="preserve">pasarnos </w:t>
      </w:r>
      <w:r w:rsidRPr="00271E35">
        <w:rPr>
          <w:rFonts w:ascii="Trebuchet MS" w:hAnsi="Trebuchet MS"/>
        </w:rPr>
        <w:t xml:space="preserve">un instante sin nuestro enemigo </w:t>
      </w:r>
      <w:r w:rsidRPr="00271E35">
        <w:rPr>
          <w:rStyle w:val="gstxthlt"/>
          <w:rFonts w:ascii="Trebuchet MS" w:hAnsi="Trebuchet MS"/>
        </w:rPr>
        <w:t xml:space="preserve">natural, </w:t>
      </w:r>
      <w:r w:rsidRPr="00271E35">
        <w:rPr>
          <w:rFonts w:ascii="Trebuchet MS" w:hAnsi="Trebuchet MS"/>
        </w:rPr>
        <w:t xml:space="preserve">lo cual prueba que es </w:t>
      </w:r>
      <w:r w:rsidRPr="00271E35">
        <w:rPr>
          <w:rStyle w:val="gstxthlt"/>
          <w:rFonts w:ascii="Trebuchet MS" w:hAnsi="Trebuchet MS"/>
        </w:rPr>
        <w:t xml:space="preserve">el ente </w:t>
      </w:r>
      <w:r w:rsidR="00A02826" w:rsidRPr="00271E35">
        <w:rPr>
          <w:rFonts w:ascii="Trebuchet MS" w:hAnsi="Trebuchet MS"/>
        </w:rPr>
        <w:t>más</w:t>
      </w:r>
      <w:r w:rsidRPr="00271E35">
        <w:rPr>
          <w:rFonts w:ascii="Trebuchet MS" w:hAnsi="Trebuchet MS"/>
        </w:rPr>
        <w:t xml:space="preserve"> </w:t>
      </w:r>
      <w:r w:rsidRPr="00271E35">
        <w:rPr>
          <w:rStyle w:val="gstxthlt"/>
          <w:rFonts w:ascii="Trebuchet MS" w:hAnsi="Trebuchet MS"/>
        </w:rPr>
        <w:t xml:space="preserve">cachazudo, </w:t>
      </w:r>
      <w:r w:rsidR="00A02826" w:rsidRPr="00271E35">
        <w:rPr>
          <w:rFonts w:ascii="Trebuchet MS" w:hAnsi="Trebuchet MS"/>
        </w:rPr>
        <w:t>bonachón</w:t>
      </w:r>
      <w:r w:rsidRPr="00271E35">
        <w:rPr>
          <w:rFonts w:ascii="Trebuchet MS" w:hAnsi="Trebuchet MS"/>
        </w:rPr>
        <w:t xml:space="preserve"> </w:t>
      </w:r>
      <w:r w:rsidRPr="00271E35">
        <w:rPr>
          <w:rStyle w:val="gstxthlt"/>
          <w:rFonts w:ascii="Trebuchet MS" w:hAnsi="Trebuchet MS"/>
        </w:rPr>
        <w:t xml:space="preserve">y </w:t>
      </w:r>
      <w:r w:rsidRPr="00271E35">
        <w:rPr>
          <w:rFonts w:ascii="Trebuchet MS" w:hAnsi="Trebuchet MS"/>
        </w:rPr>
        <w:t xml:space="preserve">Juan Lanas de todos los creados. </w:t>
      </w:r>
    </w:p>
    <w:p w:rsidR="00A02826" w:rsidRDefault="00271E35" w:rsidP="00271E35">
      <w:pPr>
        <w:pStyle w:val="gtxtcolumn"/>
        <w:jc w:val="both"/>
        <w:rPr>
          <w:rFonts w:ascii="Trebuchet MS" w:hAnsi="Trebuchet MS"/>
        </w:rPr>
      </w:pPr>
      <w:r w:rsidRPr="00271E35">
        <w:rPr>
          <w:rStyle w:val="gstxthlt"/>
          <w:rFonts w:ascii="Trebuchet MS" w:hAnsi="Trebuchet MS"/>
        </w:rPr>
        <w:t xml:space="preserve">Y </w:t>
      </w:r>
      <w:r w:rsidRPr="00271E35">
        <w:rPr>
          <w:rFonts w:ascii="Trebuchet MS" w:hAnsi="Trebuchet MS"/>
        </w:rPr>
        <w:t xml:space="preserve">como </w:t>
      </w:r>
      <w:r w:rsidR="00A02826" w:rsidRPr="00271E35">
        <w:rPr>
          <w:rFonts w:ascii="Trebuchet MS" w:hAnsi="Trebuchet MS"/>
        </w:rPr>
        <w:t>también</w:t>
      </w:r>
      <w:r w:rsidRPr="00271E35">
        <w:rPr>
          <w:rFonts w:ascii="Trebuchet MS" w:hAnsi="Trebuchet MS"/>
        </w:rPr>
        <w:t xml:space="preserve"> </w:t>
      </w:r>
      <w:r w:rsidRPr="00271E35">
        <w:rPr>
          <w:rStyle w:val="gstxthlt"/>
          <w:rFonts w:ascii="Trebuchet MS" w:hAnsi="Trebuchet MS"/>
        </w:rPr>
        <w:t xml:space="preserve">el </w:t>
      </w:r>
      <w:r w:rsidRPr="00271E35">
        <w:rPr>
          <w:rFonts w:ascii="Trebuchet MS" w:hAnsi="Trebuchet MS"/>
        </w:rPr>
        <w:t xml:space="preserve">hombre abusa de la paciencia del </w:t>
      </w:r>
      <w:r w:rsidRPr="00271E35">
        <w:rPr>
          <w:rStyle w:val="gstxthlt"/>
          <w:rFonts w:ascii="Trebuchet MS" w:hAnsi="Trebuchet MS"/>
        </w:rPr>
        <w:t xml:space="preserve">Diablo, sin </w:t>
      </w:r>
      <w:r w:rsidRPr="00271E35">
        <w:rPr>
          <w:rFonts w:ascii="Trebuchet MS" w:hAnsi="Trebuchet MS"/>
        </w:rPr>
        <w:t xml:space="preserve">que éste se dé por ofendido, los moralistas que </w:t>
      </w:r>
      <w:r w:rsidRPr="00271E35">
        <w:rPr>
          <w:rStyle w:val="gstxthlt"/>
          <w:rFonts w:ascii="Trebuchet MS" w:hAnsi="Trebuchet MS"/>
        </w:rPr>
        <w:t xml:space="preserve">conocen </w:t>
      </w:r>
      <w:r w:rsidRPr="00271E35">
        <w:rPr>
          <w:rFonts w:ascii="Trebuchet MS" w:hAnsi="Trebuchet MS"/>
        </w:rPr>
        <w:t xml:space="preserve">su astucia </w:t>
      </w:r>
      <w:r w:rsidRPr="00271E35">
        <w:rPr>
          <w:rStyle w:val="gstxthlt"/>
          <w:rFonts w:ascii="Trebuchet MS" w:hAnsi="Trebuchet MS"/>
        </w:rPr>
        <w:t xml:space="preserve">y malignidad </w:t>
      </w:r>
      <w:r w:rsidRPr="00271E35">
        <w:rPr>
          <w:rFonts w:ascii="Trebuchet MS" w:hAnsi="Trebuchet MS"/>
        </w:rPr>
        <w:t xml:space="preserve">aseguran que en la tal </w:t>
      </w:r>
      <w:r w:rsidRPr="00271E35">
        <w:rPr>
          <w:rStyle w:val="gstxthlt"/>
          <w:rFonts w:ascii="Trebuchet MS" w:hAnsi="Trebuchet MS"/>
        </w:rPr>
        <w:t xml:space="preserve">paciencia </w:t>
      </w:r>
      <w:r w:rsidRPr="00271E35">
        <w:rPr>
          <w:rFonts w:ascii="Trebuchet MS" w:hAnsi="Trebuchet MS"/>
        </w:rPr>
        <w:t xml:space="preserve">del </w:t>
      </w:r>
      <w:r w:rsidRPr="00271E35">
        <w:rPr>
          <w:rStyle w:val="gstxthlt"/>
          <w:rFonts w:ascii="Trebuchet MS" w:hAnsi="Trebuchet MS"/>
        </w:rPr>
        <w:t xml:space="preserve">Diablo </w:t>
      </w:r>
      <w:r w:rsidRPr="00271E35">
        <w:rPr>
          <w:rFonts w:ascii="Trebuchet MS" w:hAnsi="Trebuchet MS"/>
        </w:rPr>
        <w:t xml:space="preserve">no todo es virtud, </w:t>
      </w:r>
      <w:r w:rsidRPr="00271E35">
        <w:rPr>
          <w:rStyle w:val="gstxthlt"/>
          <w:rFonts w:ascii="Trebuchet MS" w:hAnsi="Trebuchet MS"/>
        </w:rPr>
        <w:t xml:space="preserve">y </w:t>
      </w:r>
      <w:r w:rsidRPr="00271E35">
        <w:rPr>
          <w:rFonts w:ascii="Trebuchet MS" w:hAnsi="Trebuchet MS"/>
        </w:rPr>
        <w:t xml:space="preserve">por último, que </w:t>
      </w:r>
      <w:r w:rsidRPr="00271E35">
        <w:rPr>
          <w:rFonts w:ascii="Trebuchet MS" w:hAnsi="Trebuchet MS"/>
          <w:i/>
          <w:iCs/>
        </w:rPr>
        <w:t xml:space="preserve">al </w:t>
      </w:r>
      <w:r w:rsidR="00A02826" w:rsidRPr="00271E35">
        <w:rPr>
          <w:rFonts w:ascii="Trebuchet MS" w:hAnsi="Trebuchet MS"/>
          <w:i/>
          <w:iCs/>
        </w:rPr>
        <w:t>freír</w:t>
      </w:r>
      <w:r w:rsidRPr="00271E35">
        <w:rPr>
          <w:rFonts w:ascii="Trebuchet MS" w:hAnsi="Trebuchet MS"/>
          <w:i/>
          <w:iCs/>
        </w:rPr>
        <w:t xml:space="preserve"> </w:t>
      </w:r>
      <w:r w:rsidR="00A02826" w:rsidRPr="00271E35">
        <w:rPr>
          <w:rFonts w:ascii="Trebuchet MS" w:hAnsi="Trebuchet MS"/>
          <w:i/>
          <w:iCs/>
        </w:rPr>
        <w:t>será</w:t>
      </w:r>
      <w:r w:rsidRPr="00271E35">
        <w:rPr>
          <w:rFonts w:ascii="Trebuchet MS" w:hAnsi="Trebuchet MS"/>
          <w:i/>
          <w:iCs/>
        </w:rPr>
        <w:t xml:space="preserve"> </w:t>
      </w:r>
      <w:r w:rsidRPr="00271E35">
        <w:rPr>
          <w:rStyle w:val="gstxthlt"/>
          <w:rFonts w:ascii="Trebuchet MS" w:hAnsi="Trebuchet MS"/>
          <w:i/>
          <w:iCs/>
        </w:rPr>
        <w:t xml:space="preserve">el </w:t>
      </w:r>
      <w:r w:rsidR="00A02826" w:rsidRPr="00271E35">
        <w:rPr>
          <w:rFonts w:ascii="Trebuchet MS" w:hAnsi="Trebuchet MS"/>
          <w:i/>
          <w:iCs/>
        </w:rPr>
        <w:t>reír</w:t>
      </w:r>
      <w:r w:rsidRPr="00271E35">
        <w:rPr>
          <w:rFonts w:ascii="Trebuchet MS" w:hAnsi="Trebuchet MS"/>
          <w:i/>
          <w:iCs/>
        </w:rPr>
        <w:t>.</w:t>
      </w:r>
      <w:r w:rsidR="00A02826">
        <w:rPr>
          <w:rStyle w:val="Refdenotaalpie"/>
          <w:rFonts w:ascii="Trebuchet MS" w:hAnsi="Trebuchet MS"/>
          <w:i/>
          <w:iCs/>
        </w:rPr>
        <w:footnoteReference w:id="1"/>
      </w:r>
      <w:r w:rsidRPr="00271E35">
        <w:rPr>
          <w:rFonts w:ascii="Trebuchet MS" w:hAnsi="Trebuchet MS"/>
          <w:i/>
          <w:iCs/>
        </w:rPr>
        <w:t xml:space="preserve"> </w:t>
      </w:r>
      <w:r w:rsidRPr="00271E35">
        <w:rPr>
          <w:rFonts w:ascii="Trebuchet MS" w:hAnsi="Trebuchet MS"/>
        </w:rPr>
        <w:t xml:space="preserve">Poco </w:t>
      </w:r>
      <w:r w:rsidR="00A02826" w:rsidRPr="00271E35">
        <w:rPr>
          <w:rFonts w:ascii="Trebuchet MS" w:hAnsi="Trebuchet MS"/>
        </w:rPr>
        <w:t>más</w:t>
      </w:r>
      <w:r w:rsidRPr="00271E35">
        <w:rPr>
          <w:rFonts w:ascii="Trebuchet MS" w:hAnsi="Trebuchet MS"/>
        </w:rPr>
        <w:t xml:space="preserve"> </w:t>
      </w:r>
      <w:r w:rsidR="00A02826" w:rsidRPr="00271E35">
        <w:rPr>
          <w:rFonts w:ascii="Trebuchet MS" w:hAnsi="Trebuchet MS"/>
        </w:rPr>
        <w:t>o</w:t>
      </w:r>
      <w:r w:rsidRPr="00271E35">
        <w:rPr>
          <w:rFonts w:ascii="Trebuchet MS" w:hAnsi="Trebuchet MS"/>
        </w:rPr>
        <w:t xml:space="preserve"> menos pueden llevar </w:t>
      </w:r>
      <w:r w:rsidR="00A02826">
        <w:rPr>
          <w:rFonts w:ascii="Trebuchet MS" w:hAnsi="Trebuchet MS"/>
        </w:rPr>
        <w:t>este</w:t>
      </w:r>
      <w:r w:rsidRPr="00271E35">
        <w:rPr>
          <w:rFonts w:ascii="Trebuchet MS" w:hAnsi="Trebuchet MS"/>
        </w:rPr>
        <w:t xml:space="preserve"> </w:t>
      </w:r>
      <w:r w:rsidR="00A02826" w:rsidRPr="00271E35">
        <w:rPr>
          <w:rFonts w:ascii="Trebuchet MS" w:hAnsi="Trebuchet MS"/>
        </w:rPr>
        <w:t>refrán</w:t>
      </w:r>
      <w:r w:rsidRPr="00271E35">
        <w:rPr>
          <w:rFonts w:ascii="Trebuchet MS" w:hAnsi="Trebuchet MS"/>
        </w:rPr>
        <w:t xml:space="preserve"> por </w:t>
      </w:r>
      <w:r w:rsidR="00A02826" w:rsidRPr="00271E35">
        <w:rPr>
          <w:rFonts w:ascii="Trebuchet MS" w:hAnsi="Trebuchet MS"/>
        </w:rPr>
        <w:t>epígrafe</w:t>
      </w:r>
      <w:r w:rsidRPr="00271E35">
        <w:rPr>
          <w:rFonts w:ascii="Trebuchet MS" w:hAnsi="Trebuchet MS"/>
        </w:rPr>
        <w:t xml:space="preserve"> todos los cuentos en que Satanás representa principal papel. </w:t>
      </w:r>
    </w:p>
    <w:p w:rsidR="00A02826" w:rsidRDefault="00271E35" w:rsidP="00A02826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</w:rPr>
        <w:t xml:space="preserve">Entre los innumerables que forman la </w:t>
      </w:r>
      <w:r w:rsidR="00A02826" w:rsidRPr="00271E35">
        <w:rPr>
          <w:rFonts w:ascii="Trebuchet MS" w:hAnsi="Trebuchet MS"/>
        </w:rPr>
        <w:t>colección</w:t>
      </w:r>
      <w:r w:rsidRPr="00271E35">
        <w:rPr>
          <w:rFonts w:ascii="Trebuchet MS" w:hAnsi="Trebuchet MS"/>
        </w:rPr>
        <w:t xml:space="preserve"> de las cocinas de aldea durante las veladas del invierno, recordamos uno cuyos </w:t>
      </w:r>
      <w:r w:rsidR="00A02826" w:rsidRPr="00271E35">
        <w:rPr>
          <w:rFonts w:ascii="Trebuchet MS" w:hAnsi="Trebuchet MS"/>
        </w:rPr>
        <w:t>pormenores</w:t>
      </w:r>
      <w:r w:rsidRPr="00271E35">
        <w:rPr>
          <w:rFonts w:ascii="Trebuchet MS" w:hAnsi="Trebuchet MS"/>
        </w:rPr>
        <w:t xml:space="preserve"> han corrido siempre muy acreditados entre los sencillos habitantes de</w:t>
      </w:r>
      <w:r>
        <w:rPr>
          <w:rFonts w:ascii="Trebuchet MS" w:hAnsi="Trebuchet MS"/>
        </w:rPr>
        <w:t>—pág.340—</w:t>
      </w:r>
      <w:r w:rsidRPr="00271E35">
        <w:rPr>
          <w:rFonts w:ascii="Trebuchet MS" w:hAnsi="Trebuchet MS"/>
        </w:rPr>
        <w:t xml:space="preserve"> los lugarejos inmediatos al cabo Prior, llegando hasta tal punto la credulidad </w:t>
      </w:r>
      <w:r w:rsidRPr="00271E35">
        <w:rPr>
          <w:rFonts w:ascii="Trebuchet MS" w:hAnsi="Trebuchet MS"/>
        </w:rPr>
        <w:lastRenderedPageBreak/>
        <w:t xml:space="preserve">de aquellos pobres campesinos, que se incomodan muy formalmente con cualquiera que no crea como artículo de </w:t>
      </w:r>
      <w:r w:rsidR="00A02826" w:rsidRPr="00271E35">
        <w:rPr>
          <w:rFonts w:ascii="Trebuchet MS" w:hAnsi="Trebuchet MS"/>
        </w:rPr>
        <w:t>fe</w:t>
      </w:r>
      <w:r w:rsidRPr="00271E35">
        <w:rPr>
          <w:rFonts w:ascii="Trebuchet MS" w:hAnsi="Trebuchet MS"/>
        </w:rPr>
        <w:t xml:space="preserve"> que el Diablo construyó la iglesia de Nuestra Señora del Coro, la </w:t>
      </w:r>
      <w:r w:rsidR="00A02826" w:rsidRPr="00271E35">
        <w:rPr>
          <w:rFonts w:ascii="Trebuchet MS" w:hAnsi="Trebuchet MS"/>
        </w:rPr>
        <w:t>más</w:t>
      </w:r>
      <w:r w:rsidRPr="00271E35">
        <w:rPr>
          <w:rFonts w:ascii="Trebuchet MS" w:hAnsi="Trebuchet MS"/>
        </w:rPr>
        <w:t xml:space="preserve"> antigua y sólida de toda la comarca. </w:t>
      </w:r>
    </w:p>
    <w:p w:rsidR="00A02826" w:rsidRDefault="00A02826" w:rsidP="00A02826">
      <w:pPr>
        <w:pStyle w:val="gtxtcolumn"/>
        <w:jc w:val="both"/>
        <w:rPr>
          <w:rFonts w:ascii="Trebuchet MS" w:hAnsi="Trebuchet MS"/>
        </w:rPr>
      </w:pPr>
      <w:r w:rsidRPr="00271E35">
        <w:rPr>
          <w:rFonts w:ascii="Trebuchet MS" w:hAnsi="Trebuchet MS"/>
        </w:rPr>
        <w:t>He</w:t>
      </w:r>
      <w:r w:rsidR="00271E35" w:rsidRPr="00271E35">
        <w:rPr>
          <w:rFonts w:ascii="Trebuchet MS" w:hAnsi="Trebuchet MS"/>
        </w:rPr>
        <w:t xml:space="preserve"> aquí cómo refieren la </w:t>
      </w:r>
      <w:r w:rsidRPr="00271E35">
        <w:rPr>
          <w:rFonts w:ascii="Trebuchet MS" w:hAnsi="Trebuchet MS"/>
        </w:rPr>
        <w:t>construcción</w:t>
      </w:r>
      <w:r w:rsidR="00271E35" w:rsidRPr="00271E35">
        <w:rPr>
          <w:rFonts w:ascii="Trebuchet MS" w:hAnsi="Trebuchet MS"/>
        </w:rPr>
        <w:t xml:space="preserve"> de esta obra de arquitectura, que </w:t>
      </w:r>
      <w:r w:rsidRPr="00271E35">
        <w:rPr>
          <w:rFonts w:ascii="Trebuchet MS" w:hAnsi="Trebuchet MS"/>
        </w:rPr>
        <w:t>según</w:t>
      </w:r>
      <w:r w:rsidR="00271E35" w:rsidRPr="00271E35">
        <w:rPr>
          <w:rFonts w:ascii="Trebuchet MS" w:hAnsi="Trebuchet MS"/>
        </w:rPr>
        <w:t xml:space="preserve"> la </w:t>
      </w:r>
      <w:r w:rsidRPr="00271E35">
        <w:rPr>
          <w:rFonts w:ascii="Trebuchet MS" w:hAnsi="Trebuchet MS"/>
        </w:rPr>
        <w:t>tradición</w:t>
      </w:r>
      <w:r w:rsidR="00271E35" w:rsidRPr="00271E35">
        <w:rPr>
          <w:rFonts w:ascii="Trebuchet MS" w:hAnsi="Trebuchet MS"/>
        </w:rPr>
        <w:t>, debemos los cristianos al príncipe de las tinieblas: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H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abía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en otro tiempo un abad, gran siervo de Dios, cuyas virtudes inquietaban mu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cho al Diablo, (se asegura que é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ste tuvo tentaciones de ahorcarse, cuando aquel murió en olor de santidad) al paso que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servían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ejemplo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todos cuantos se le acercaban. </w:t>
      </w:r>
    </w:p>
    <w:p w:rsidR="00A02826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proofErr w:type="spellStart"/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Perseguíale</w:t>
      </w:r>
      <w:proofErr w:type="spellEnd"/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sin cesar el enemigo malo, presentándole en sueños el halagüeño cuadro de los placeres mundanos, las delicias de una vida disipada y los goces que produce al alma la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satisfacción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los vicios. </w:t>
      </w:r>
    </w:p>
    <w:p w:rsidR="00A02826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El santo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varón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por su parte rechazaba con valor cristiano todas aquellas tentaciones; mas viendo que el contrario redoblaba sus esfuerzos, creyó que lo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conveniente era edificar una iglesia (por no haberla en el pueblo, era este del dominio de Satanás),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fin de que quedase para lo sucesivo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santificada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una tierra, que de padres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hijos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sido hasta entonces un barrio no</w:t>
      </w:r>
      <w:r w:rsidR="00A02826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muy distante del infierno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». </w:t>
      </w:r>
    </w:p>
    <w:p w:rsidR="00A02826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Y aquí comenzaron las dificultades para el pobre abad. </w:t>
      </w:r>
    </w:p>
    <w:p w:rsidR="00A02826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¿Quién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acarrear la piedra? ¿Quién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dirigiría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la obra? ¿Cómo fundir las campanas? Los mozos del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país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no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servían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para estas faenas, p</w:t>
      </w:r>
      <w:r w:rsidR="00A02826">
        <w:rPr>
          <w:rFonts w:ascii="Trebuchet MS" w:eastAsia="Times New Roman" w:hAnsi="Trebuchet MS" w:cs="Times New Roman"/>
          <w:sz w:val="24"/>
          <w:szCs w:val="24"/>
          <w:lang w:eastAsia="es-ES"/>
        </w:rPr>
        <w:t>orque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todos eran mancos,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cojos,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jorobados. </w:t>
      </w:r>
    </w:p>
    <w:p w:rsidR="00A02826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El abad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pedía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al cielo que le iluminase en su proyecto, cuando se le presentó el diablo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A02826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hacerle proposiciones. 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¿</w:t>
      </w:r>
      <w:proofErr w:type="gramEnd"/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Ves esta iglesia? le dijo enseñándole una que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había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dibujado con sangre en un pergamino. Pues bien; me comprometo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levantarla de piedra sillería en el término de tres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días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con sus noches, si aceptas mis condiciones. 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¿</w:t>
      </w:r>
      <w:proofErr w:type="gramEnd"/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Cuáles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son? le contestó el abad sorprendido. 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No has de hacer la señal de la cruz durante tres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días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tres noches, pues de lo contrario tendré que abandonar la obra.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Acepto, dijo el abad, que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quería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tener iglesia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todo trance.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proofErr w:type="spellStart"/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ltem</w:t>
      </w:r>
      <w:proofErr w:type="spellEnd"/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mas, repuso el diablo, has de permanecer tres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días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tres noches de rodillas haciendo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oración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sin cerrar los ojos: si faltas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esta 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condición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esencial, me pertenecerá tu alma.</w:t>
      </w:r>
    </w:p>
    <w:p w:rsidR="00A02826" w:rsidRDefault="00A0282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271E35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Acepto, repitió el abad, confiando para no dormirse en la misericordia divina.</w:t>
      </w:r>
    </w:p>
    <w:p w:rsidR="00A02826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 xml:space="preserve"> El diablo desapareció, volviendo de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allá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poco con un arquitecto de su confianza, y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dio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principio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la obra. Esperaba que el cansancio y el sueño abatirían las fuerzas del virtuoso abad, y siempre que arrimaba una piedra al naciente edificio, le miraba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hurtadillas, para ver si se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dormía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; pero el celoso siervo de Dios se mantuvo firme con ayuda del cielo durante el plazo convenido; el Diablo,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fuer de honrado, cumplió su palabra, aunque dándose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mil Demonios, y de este modo le obligó el abad á que edificase la iglesia que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apetecía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á que despechado y corrido huyese de la comarca para siempre.»</w:t>
      </w:r>
    </w:p>
    <w:p w:rsidR="00271E35" w:rsidRDefault="00271E35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Este es el </w:t>
      </w:r>
      <w:r w:rsidR="00A02826"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origen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tradicional del Templo de Nuestra Señora del </w:t>
      </w:r>
      <w:r w:rsidR="00A02826">
        <w:rPr>
          <w:rFonts w:ascii="Trebuchet MS" w:eastAsia="Times New Roman" w:hAnsi="Trebuchet MS" w:cs="Times New Roman"/>
          <w:sz w:val="24"/>
          <w:szCs w:val="24"/>
          <w:lang w:eastAsia="es-ES"/>
        </w:rPr>
        <w:t>Coro</w:t>
      </w:r>
      <w:r w:rsidRPr="00271E35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</w:p>
    <w:p w:rsidR="00042ED6" w:rsidRDefault="00042ED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042ED6" w:rsidRDefault="00042ED6" w:rsidP="00271E3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FUENTE</w:t>
      </w:r>
    </w:p>
    <w:p w:rsidR="00271E35" w:rsidRDefault="00042ED6" w:rsidP="00A02826">
      <w:p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Sin autor. “El abad y el diablo”,  </w:t>
      </w:r>
      <w:r w:rsidR="00271E35" w:rsidRPr="00A02826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Semanario Pintoresco Español</w:t>
      </w:r>
      <w:r w:rsidR="00271E35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 </w:t>
      </w:r>
      <w:r w:rsidR="00271E35">
        <w:rPr>
          <w:rFonts w:ascii="Trebuchet MS" w:hAnsi="Trebuchet MS"/>
        </w:rPr>
        <w:t>26 octubre de 1851</w:t>
      </w:r>
      <w:r>
        <w:rPr>
          <w:rFonts w:ascii="Trebuchet MS" w:hAnsi="Trebuchet MS"/>
        </w:rPr>
        <w:t>, nº 43.pág. 339-340.</w:t>
      </w:r>
    </w:p>
    <w:p w:rsidR="00042ED6" w:rsidRDefault="00042ED6" w:rsidP="00A02826">
      <w:p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</w:p>
    <w:p w:rsidR="00271E35" w:rsidRPr="00271E35" w:rsidRDefault="00042ED6" w:rsidP="00042ED6">
      <w:pPr>
        <w:spacing w:before="100" w:beforeAutospacing="1" w:after="100" w:afterAutospacing="1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NOTAS</w:t>
      </w:r>
      <w:bookmarkStart w:id="0" w:name="_GoBack"/>
      <w:bookmarkEnd w:id="0"/>
    </w:p>
    <w:p w:rsidR="00271E35" w:rsidRPr="00271E35" w:rsidRDefault="00271E35" w:rsidP="00271E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271E35" w:rsidRPr="00271E35" w:rsidRDefault="00271E35" w:rsidP="00271E35">
      <w:pPr>
        <w:jc w:val="both"/>
        <w:rPr>
          <w:rFonts w:ascii="Trebuchet MS" w:hAnsi="Trebuchet MS"/>
        </w:rPr>
      </w:pPr>
    </w:p>
    <w:sectPr w:rsidR="00271E35" w:rsidRPr="00271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54" w:rsidRDefault="00720154" w:rsidP="00A02826">
      <w:pPr>
        <w:spacing w:after="0" w:line="240" w:lineRule="auto"/>
      </w:pPr>
      <w:r>
        <w:separator/>
      </w:r>
    </w:p>
  </w:endnote>
  <w:endnote w:type="continuationSeparator" w:id="0">
    <w:p w:rsidR="00720154" w:rsidRDefault="00720154" w:rsidP="00A0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54" w:rsidRDefault="00720154" w:rsidP="00A02826">
      <w:pPr>
        <w:spacing w:after="0" w:line="240" w:lineRule="auto"/>
      </w:pPr>
      <w:r>
        <w:separator/>
      </w:r>
    </w:p>
  </w:footnote>
  <w:footnote w:type="continuationSeparator" w:id="0">
    <w:p w:rsidR="00720154" w:rsidRDefault="00720154" w:rsidP="00A02826">
      <w:pPr>
        <w:spacing w:after="0" w:line="240" w:lineRule="auto"/>
      </w:pPr>
      <w:r>
        <w:continuationSeparator/>
      </w:r>
    </w:p>
  </w:footnote>
  <w:footnote w:id="1">
    <w:p w:rsidR="00A02826" w:rsidRDefault="00A0282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042ED6" w:rsidRPr="00042ED6">
        <w:rPr>
          <w:i/>
        </w:rPr>
        <w:t>Al freír será el reír:</w:t>
      </w:r>
      <w:r w:rsidR="00042ED6">
        <w:t xml:space="preserve"> al final se verá quién vence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35"/>
    <w:rsid w:val="00042ED6"/>
    <w:rsid w:val="00271E35"/>
    <w:rsid w:val="00720154"/>
    <w:rsid w:val="00A02826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27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271E35"/>
  </w:style>
  <w:style w:type="paragraph" w:styleId="Textodeglobo">
    <w:name w:val="Balloon Text"/>
    <w:basedOn w:val="Normal"/>
    <w:link w:val="TextodegloboCar"/>
    <w:uiPriority w:val="99"/>
    <w:semiHidden/>
    <w:unhideWhenUsed/>
    <w:rsid w:val="0027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E3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28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8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8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27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271E35"/>
  </w:style>
  <w:style w:type="paragraph" w:styleId="Textodeglobo">
    <w:name w:val="Balloon Text"/>
    <w:basedOn w:val="Normal"/>
    <w:link w:val="TextodegloboCar"/>
    <w:uiPriority w:val="99"/>
    <w:semiHidden/>
    <w:unhideWhenUsed/>
    <w:rsid w:val="0027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E3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28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8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7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3228-13DA-4415-9749-D5947E42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2017-08-26T18:41:00Z</dcterms:created>
  <dcterms:modified xsi:type="dcterms:W3CDTF">2017-08-29T11:53:00Z</dcterms:modified>
</cp:coreProperties>
</file>