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FA" w:rsidRDefault="000C02FA" w:rsidP="00992567">
      <w:pPr>
        <w:pStyle w:val="gtxtcolumn"/>
        <w:spacing w:before="0" w:beforeAutospacing="0" w:after="0" w:afterAutospacing="0"/>
        <w:jc w:val="center"/>
        <w:rPr>
          <w:rFonts w:ascii="Trebuchet MS" w:hAnsi="Trebuchet MS"/>
          <w:b/>
        </w:rPr>
      </w:pPr>
      <w:r w:rsidRPr="00992567">
        <w:rPr>
          <w:rFonts w:ascii="Trebuchet MS" w:hAnsi="Trebuchet MS"/>
          <w:b/>
        </w:rPr>
        <w:t>Rodrigo</w:t>
      </w:r>
      <w:r w:rsidR="00513E9B" w:rsidRPr="00992567">
        <w:rPr>
          <w:rFonts w:ascii="Trebuchet MS" w:hAnsi="Trebuchet MS"/>
          <w:b/>
        </w:rPr>
        <w:t xml:space="preserve"> </w:t>
      </w:r>
      <w:r w:rsidRPr="00992567">
        <w:rPr>
          <w:rFonts w:ascii="Trebuchet MS" w:hAnsi="Trebuchet MS"/>
          <w:b/>
        </w:rPr>
        <w:t>o</w:t>
      </w:r>
      <w:r w:rsidR="00513E9B" w:rsidRPr="00992567">
        <w:rPr>
          <w:rFonts w:ascii="Trebuchet MS" w:hAnsi="Trebuchet MS"/>
          <w:b/>
        </w:rPr>
        <w:t xml:space="preserve"> </w:t>
      </w:r>
      <w:r w:rsidRPr="00992567">
        <w:rPr>
          <w:rFonts w:ascii="Trebuchet MS" w:hAnsi="Trebuchet MS"/>
          <w:b/>
        </w:rPr>
        <w:t>la</w:t>
      </w:r>
      <w:r w:rsidR="00513E9B" w:rsidRPr="00992567">
        <w:rPr>
          <w:rFonts w:ascii="Trebuchet MS" w:hAnsi="Trebuchet MS"/>
          <w:b/>
        </w:rPr>
        <w:t xml:space="preserve"> </w:t>
      </w:r>
      <w:r w:rsidRPr="00992567">
        <w:rPr>
          <w:rFonts w:ascii="Trebuchet MS" w:hAnsi="Trebuchet MS"/>
          <w:b/>
        </w:rPr>
        <w:t>pérdida</w:t>
      </w:r>
      <w:r w:rsidR="00513E9B" w:rsidRPr="00992567">
        <w:rPr>
          <w:rFonts w:ascii="Trebuchet MS" w:hAnsi="Trebuchet MS"/>
          <w:b/>
        </w:rPr>
        <w:t xml:space="preserve"> </w:t>
      </w:r>
      <w:r w:rsidRPr="00992567">
        <w:rPr>
          <w:rFonts w:ascii="Trebuchet MS" w:hAnsi="Trebuchet MS"/>
          <w:b/>
        </w:rPr>
        <w:t>de</w:t>
      </w:r>
      <w:r w:rsidR="00513E9B" w:rsidRPr="00992567">
        <w:rPr>
          <w:rFonts w:ascii="Trebuchet MS" w:hAnsi="Trebuchet MS"/>
          <w:b/>
        </w:rPr>
        <w:t xml:space="preserve"> </w:t>
      </w:r>
      <w:r w:rsidRPr="00992567">
        <w:rPr>
          <w:rFonts w:ascii="Trebuchet MS" w:hAnsi="Trebuchet MS"/>
          <w:b/>
        </w:rPr>
        <w:t>España</w:t>
      </w:r>
    </w:p>
    <w:p w:rsidR="00992567" w:rsidRPr="00992567" w:rsidRDefault="00992567" w:rsidP="00992567">
      <w:pPr>
        <w:pStyle w:val="gtxtcolumn"/>
        <w:spacing w:before="0" w:beforeAutospacing="0" w:after="0" w:afterAutospacing="0"/>
        <w:jc w:val="center"/>
        <w:rPr>
          <w:rFonts w:ascii="Trebuchet MS" w:hAnsi="Trebuchet MS"/>
          <w:b/>
        </w:rPr>
      </w:pPr>
    </w:p>
    <w:p w:rsidR="00513E9B" w:rsidRPr="00992567" w:rsidRDefault="000C02FA" w:rsidP="00992567">
      <w:pPr>
        <w:pStyle w:val="gtxtcolumn"/>
        <w:spacing w:before="0" w:beforeAutospacing="0" w:after="0" w:afterAutospacing="0"/>
        <w:jc w:val="both"/>
        <w:rPr>
          <w:rFonts w:ascii="Trebuchet MS" w:hAnsi="Trebuchet MS"/>
        </w:rPr>
      </w:pPr>
      <w:r w:rsidRPr="00992567">
        <w:rPr>
          <w:rFonts w:ascii="Trebuchet MS" w:hAnsi="Trebuchet MS"/>
        </w:rPr>
        <w:t>T</w:t>
      </w:r>
      <w:r w:rsidR="00624D6F" w:rsidRPr="00992567">
        <w:rPr>
          <w:rFonts w:ascii="Trebuchet MS" w:hAnsi="Trebuchet MS"/>
        </w:rPr>
        <w:t>oledo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fue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durante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el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dominio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Reyes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Godos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c</w:t>
      </w:r>
      <w:r w:rsidR="00624D6F" w:rsidRPr="00992567">
        <w:rPr>
          <w:rFonts w:ascii="Trebuchet MS" w:hAnsi="Trebuchet MS"/>
        </w:rPr>
        <w:t>iudad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predilecta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y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Corte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de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España.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En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tiempos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Rodrigo,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último</w:t>
      </w:r>
      <w:r w:rsidR="00513E9B" w:rsidRPr="00992567">
        <w:rPr>
          <w:rFonts w:ascii="Trebuchet MS" w:hAnsi="Trebuchet MS"/>
        </w:rPr>
        <w:t xml:space="preserve"> m</w:t>
      </w:r>
      <w:r w:rsidR="00624D6F" w:rsidRPr="00992567">
        <w:rPr>
          <w:rFonts w:ascii="Trebuchet MS" w:hAnsi="Trebuchet MS"/>
        </w:rPr>
        <w:t>onarca,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ostentaba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sus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suntuosos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palacios,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sus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ricas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basílicas,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sus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fuertes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murallas,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fundadas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sobre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rocas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</w:t>
      </w:r>
      <w:proofErr w:type="spellStart"/>
      <w:r w:rsidRPr="00992567">
        <w:rPr>
          <w:rFonts w:ascii="Trebuchet MS" w:hAnsi="Trebuchet MS"/>
        </w:rPr>
        <w:t>m</w:t>
      </w:r>
      <w:r w:rsidR="00513E9B" w:rsidRPr="00992567">
        <w:rPr>
          <w:rFonts w:ascii="Trebuchet MS" w:hAnsi="Trebuchet MS"/>
        </w:rPr>
        <w:t>á</w:t>
      </w:r>
      <w:r w:rsidRPr="00992567">
        <w:rPr>
          <w:rFonts w:ascii="Trebuchet MS" w:hAnsi="Trebuchet MS"/>
        </w:rPr>
        <w:t>rgen</w:t>
      </w:r>
      <w:proofErr w:type="spellEnd"/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del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Tajo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y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guarnecidas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cien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torres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elevadas.</w:t>
      </w:r>
      <w:r w:rsidR="00513E9B" w:rsidRPr="00992567">
        <w:rPr>
          <w:rFonts w:ascii="Trebuchet MS" w:hAnsi="Trebuchet MS"/>
        </w:rPr>
        <w:t xml:space="preserve"> </w:t>
      </w:r>
    </w:p>
    <w:p w:rsidR="00513E9B" w:rsidRPr="00992567" w:rsidRDefault="00624D6F" w:rsidP="00992567">
      <w:pPr>
        <w:pStyle w:val="gtxtcolumn"/>
        <w:spacing w:before="0" w:beforeAutospacing="0" w:after="0" w:afterAutospacing="0"/>
        <w:jc w:val="both"/>
        <w:rPr>
          <w:rFonts w:ascii="Trebuchet MS" w:hAnsi="Trebuchet MS"/>
        </w:rPr>
      </w:pPr>
      <w:r w:rsidRPr="00992567">
        <w:rPr>
          <w:rStyle w:val="gstxthlt"/>
          <w:rFonts w:ascii="Trebuchet MS" w:hAnsi="Trebuchet MS"/>
        </w:rPr>
        <w:t>Mas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¡ah!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esta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grandeza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fue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muy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pasajera</w:t>
      </w:r>
      <w:r w:rsidRPr="00992567">
        <w:rPr>
          <w:rFonts w:ascii="Trebuchet MS" w:hAnsi="Trebuchet MS"/>
        </w:rPr>
        <w:t>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y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en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opulenta</w:t>
      </w:r>
      <w:r w:rsidR="00513E9B" w:rsidRPr="00992567">
        <w:rPr>
          <w:rFonts w:ascii="Trebuchet MS" w:hAnsi="Trebuchet MS"/>
        </w:rPr>
        <w:t xml:space="preserve"> c</w:t>
      </w:r>
      <w:r w:rsidRPr="00992567">
        <w:rPr>
          <w:rFonts w:ascii="Trebuchet MS" w:hAnsi="Trebuchet MS"/>
        </w:rPr>
        <w:t>orte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los</w:t>
      </w:r>
      <w:r w:rsidR="00513E9B" w:rsidRPr="00992567">
        <w:rPr>
          <w:rFonts w:ascii="Trebuchet MS" w:hAnsi="Trebuchet MS"/>
        </w:rPr>
        <w:t xml:space="preserve"> </w:t>
      </w:r>
      <w:r w:rsidR="00513E9B" w:rsidRPr="00992567">
        <w:rPr>
          <w:rStyle w:val="gstxthlt"/>
          <w:rFonts w:ascii="Trebuchet MS" w:hAnsi="Trebuchet MS"/>
        </w:rPr>
        <w:t>g</w:t>
      </w:r>
      <w:r w:rsidRPr="00992567">
        <w:rPr>
          <w:rStyle w:val="gstxthlt"/>
          <w:rFonts w:ascii="Trebuchet MS" w:hAnsi="Trebuchet MS"/>
        </w:rPr>
        <w:t>odos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se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respiraba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un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aire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inficionado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adormecia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borde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abismo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abierto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sus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pies.</w:t>
      </w:r>
    </w:p>
    <w:p w:rsidR="00513E9B" w:rsidRPr="00992567" w:rsidRDefault="00513E9B" w:rsidP="00992567">
      <w:pPr>
        <w:pStyle w:val="gtxtcolumn"/>
        <w:spacing w:before="0" w:beforeAutospacing="0" w:after="0" w:afterAutospacing="0"/>
        <w:jc w:val="both"/>
        <w:rPr>
          <w:rFonts w:ascii="Trebuchet MS" w:hAnsi="Trebuchet MS"/>
        </w:rPr>
      </w:pP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Un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día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al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despuntar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la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aurora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todas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campanas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la</w:t>
      </w:r>
      <w:r w:rsidRPr="00992567">
        <w:rPr>
          <w:rStyle w:val="gstxthlt"/>
          <w:rFonts w:ascii="Trebuchet MS" w:hAnsi="Trebuchet MS"/>
        </w:rPr>
        <w:t xml:space="preserve"> c</w:t>
      </w:r>
      <w:r w:rsidR="00624D6F" w:rsidRPr="00992567">
        <w:rPr>
          <w:rStyle w:val="gstxthlt"/>
          <w:rFonts w:ascii="Trebuchet MS" w:hAnsi="Trebuchet MS"/>
        </w:rPr>
        <w:t>iudad,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tocadas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rebato,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proclamaron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peligros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la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patria,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y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reconvinieron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con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su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con</w:t>
      </w:r>
      <w:r w:rsidR="00624D6F" w:rsidRPr="00992567">
        <w:rPr>
          <w:rStyle w:val="gstxthlt"/>
          <w:rFonts w:ascii="Trebuchet MS" w:hAnsi="Trebuchet MS"/>
        </w:rPr>
        <w:t>cierto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aéreo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la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indigna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ociosidad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españoles,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dando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Style w:val="gstxthlt"/>
          <w:rFonts w:ascii="Trebuchet MS" w:hAnsi="Trebuchet MS"/>
        </w:rPr>
        <w:t>la</w:t>
      </w:r>
      <w:r w:rsidRPr="00992567">
        <w:rPr>
          <w:rStyle w:val="gstxthlt"/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señal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alarma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entre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habitantes.</w:t>
      </w:r>
      <w:r w:rsidRPr="00992567">
        <w:rPr>
          <w:rFonts w:ascii="Trebuchet MS" w:hAnsi="Trebuchet MS"/>
        </w:rPr>
        <w:t xml:space="preserve"> </w:t>
      </w:r>
    </w:p>
    <w:p w:rsidR="00513E9B" w:rsidRPr="00992567" w:rsidRDefault="00624D6F" w:rsidP="00992567">
      <w:pPr>
        <w:pStyle w:val="gtxtcolumn"/>
        <w:spacing w:before="0" w:beforeAutospacing="0" w:after="0" w:afterAutospacing="0"/>
        <w:jc w:val="both"/>
        <w:rPr>
          <w:rFonts w:ascii="Trebuchet MS" w:hAnsi="Trebuchet MS"/>
        </w:rPr>
      </w:pPr>
      <w:r w:rsidRPr="00992567">
        <w:rPr>
          <w:rFonts w:ascii="Trebuchet MS" w:hAnsi="Trebuchet MS"/>
        </w:rPr>
        <w:t>Estos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sobrecogidos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terror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salían</w:t>
      </w:r>
      <w:r w:rsidR="00513E9B" w:rsidRPr="00992567">
        <w:rPr>
          <w:rFonts w:ascii="Trebuchet MS" w:hAnsi="Trebuchet MS"/>
        </w:rPr>
        <w:t xml:space="preserve"> a </w:t>
      </w:r>
      <w:r w:rsidRPr="00992567">
        <w:rPr>
          <w:rFonts w:ascii="Trebuchet MS" w:hAnsi="Trebuchet MS"/>
        </w:rPr>
        <w:t>los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umbrales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sus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puertas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y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se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esparcían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por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calles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preguntando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causa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tan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desusado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rumor.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Todos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0C02FA" w:rsidRPr="00992567">
        <w:rPr>
          <w:rStyle w:val="gstxthlt"/>
          <w:rFonts w:ascii="Trebuchet MS" w:hAnsi="Trebuchet MS"/>
        </w:rPr>
        <w:t>convenían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en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España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estaba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amenazada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grandes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calamidades,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y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altivo</w:t>
      </w:r>
      <w:r w:rsidR="00513E9B" w:rsidRPr="00992567">
        <w:rPr>
          <w:rFonts w:ascii="Trebuchet MS" w:hAnsi="Trebuchet MS"/>
        </w:rPr>
        <w:t xml:space="preserve"> c</w:t>
      </w:r>
      <w:r w:rsidRPr="00992567">
        <w:rPr>
          <w:rFonts w:ascii="Trebuchet MS" w:hAnsi="Trebuchet MS"/>
        </w:rPr>
        <w:t>onde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D.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Julián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se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había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separado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Rey,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amenazándole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borrar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con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una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venganza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terrible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afrenta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se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decía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haber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hecho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su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hija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Florinda.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Decíase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también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Rodrigo,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empeñado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en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escudriñar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encerraba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una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caverna</w:t>
      </w:r>
      <w:r w:rsidR="00853D8C">
        <w:rPr>
          <w:rStyle w:val="Refdenotaalpie"/>
          <w:rFonts w:ascii="Trebuchet MS" w:hAnsi="Trebuchet MS"/>
        </w:rPr>
        <w:footnoteReference w:id="1"/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oculta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desde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tiempo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inmemorial,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solo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había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encontrado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evidentes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señales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de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pérdida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su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corona,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y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España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sería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invadida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y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asolada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por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una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raza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desconocida.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Los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ancianos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añadían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estas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noticias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se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le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habían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comunicado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entre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horribles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visiones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y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ruidos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</w:t>
      </w:r>
      <w:r w:rsidRPr="00992567">
        <w:rPr>
          <w:rStyle w:val="gstxthlt"/>
          <w:rFonts w:ascii="Trebuchet MS" w:hAnsi="Trebuchet MS"/>
        </w:rPr>
        <w:t>pantosos,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tierra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había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temblado,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las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0C02FA" w:rsidRPr="00992567">
        <w:rPr>
          <w:rStyle w:val="gstxthlt"/>
          <w:rFonts w:ascii="Trebuchet MS" w:hAnsi="Trebuchet MS"/>
        </w:rPr>
        <w:t>estatuas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="00513E9B" w:rsidRPr="00992567">
        <w:rPr>
          <w:rStyle w:val="gstxthlt"/>
          <w:rFonts w:ascii="Trebuchet MS" w:hAnsi="Trebuchet MS"/>
        </w:rPr>
        <w:t>los s</w:t>
      </w:r>
      <w:r w:rsidRPr="00992567">
        <w:rPr>
          <w:rStyle w:val="gstxthlt"/>
          <w:rFonts w:ascii="Trebuchet MS" w:hAnsi="Trebuchet MS"/>
        </w:rPr>
        <w:t>antos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</w:t>
      </w:r>
      <w:r w:rsidRPr="00992567">
        <w:rPr>
          <w:rStyle w:val="gstxthlt"/>
          <w:rFonts w:ascii="Trebuchet MS" w:hAnsi="Trebuchet MS"/>
        </w:rPr>
        <w:t>taban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en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513E9B" w:rsidRPr="00992567">
        <w:rPr>
          <w:rFonts w:ascii="Trebuchet MS" w:hAnsi="Trebuchet MS"/>
        </w:rPr>
        <w:t>c</w:t>
      </w:r>
      <w:r w:rsidRPr="00992567">
        <w:rPr>
          <w:rFonts w:ascii="Trebuchet MS" w:hAnsi="Trebuchet MS"/>
        </w:rPr>
        <w:t>atedral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se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0C02FA" w:rsidRPr="00992567">
        <w:rPr>
          <w:rStyle w:val="gstxthlt"/>
          <w:rFonts w:ascii="Trebuchet MS" w:hAnsi="Trebuchet MS"/>
        </w:rPr>
        <w:t>habían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vuelto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por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sí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solas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hacia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del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Mediodía</w:t>
      </w:r>
      <w:r w:rsidRPr="00992567">
        <w:rPr>
          <w:rFonts w:ascii="Trebuchet MS" w:hAnsi="Trebuchet MS"/>
        </w:rPr>
        <w:t>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y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antiguos</w:t>
      </w:r>
      <w:r w:rsidR="00513E9B" w:rsidRPr="00992567">
        <w:rPr>
          <w:rFonts w:ascii="Trebuchet MS" w:hAnsi="Trebuchet MS"/>
        </w:rPr>
        <w:t xml:space="preserve"> r</w:t>
      </w:r>
      <w:r w:rsidRPr="00992567">
        <w:rPr>
          <w:rFonts w:ascii="Trebuchet MS" w:hAnsi="Trebuchet MS"/>
        </w:rPr>
        <w:t>eyes</w:t>
      </w:r>
      <w:r w:rsidR="00513E9B" w:rsidRPr="00992567">
        <w:rPr>
          <w:rFonts w:ascii="Trebuchet MS" w:hAnsi="Trebuchet MS"/>
        </w:rPr>
        <w:t xml:space="preserve"> g</w:t>
      </w:r>
      <w:r w:rsidRPr="00992567">
        <w:rPr>
          <w:rFonts w:ascii="Trebuchet MS" w:hAnsi="Trebuchet MS"/>
        </w:rPr>
        <w:t>odos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se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habían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incorporado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sobre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sus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sepulcros.</w:t>
      </w:r>
      <w:r w:rsidR="00513E9B" w:rsidRPr="00992567">
        <w:rPr>
          <w:rFonts w:ascii="Trebuchet MS" w:hAnsi="Trebuchet MS"/>
        </w:rPr>
        <w:t xml:space="preserve"> </w:t>
      </w:r>
    </w:p>
    <w:p w:rsidR="00513E9B" w:rsidRPr="00992567" w:rsidRDefault="000C02FA" w:rsidP="00992567">
      <w:pPr>
        <w:pStyle w:val="gtxtcolumn"/>
        <w:spacing w:before="0" w:beforeAutospacing="0" w:after="0" w:afterAutospacing="0"/>
        <w:jc w:val="both"/>
        <w:rPr>
          <w:rFonts w:ascii="Trebuchet MS" w:hAnsi="Trebuchet MS"/>
        </w:rPr>
      </w:pPr>
      <w:r w:rsidRPr="00992567">
        <w:rPr>
          <w:rFonts w:ascii="Trebuchet MS" w:hAnsi="Trebuchet MS"/>
        </w:rPr>
        <w:t>Estos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rumores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circulando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boca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en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boca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helaban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espanto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todos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corazones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la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multitud;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conociendo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todos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aquellos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eran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presagios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castigo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="00992567" w:rsidRPr="00992567">
        <w:rPr>
          <w:rStyle w:val="gstxthlt"/>
          <w:rFonts w:ascii="Trebuchet MS" w:hAnsi="Trebuchet MS"/>
        </w:rPr>
        <w:sym w:font="Symbol" w:char="F0BE"/>
      </w:r>
      <w:r w:rsidR="00992567" w:rsidRPr="00992567">
        <w:rPr>
          <w:rStyle w:val="gstxthlt"/>
          <w:rFonts w:ascii="Trebuchet MS" w:hAnsi="Trebuchet MS"/>
        </w:rPr>
        <w:t>pág.98</w:t>
      </w:r>
      <w:r w:rsidR="00992567" w:rsidRPr="00992567">
        <w:rPr>
          <w:rStyle w:val="gstxthlt"/>
          <w:rFonts w:ascii="Trebuchet MS" w:hAnsi="Trebuchet MS"/>
        </w:rPr>
        <w:sym w:font="Symbol" w:char="F0BE"/>
      </w:r>
      <w:r w:rsidRPr="00992567">
        <w:rPr>
          <w:rFonts w:ascii="Trebuchet MS" w:hAnsi="Trebuchet MS"/>
        </w:rPr>
        <w:t>del</w:t>
      </w:r>
      <w:r w:rsidR="00513E9B" w:rsidRPr="00992567">
        <w:rPr>
          <w:rFonts w:ascii="Trebuchet MS" w:hAnsi="Trebuchet MS"/>
        </w:rPr>
        <w:t xml:space="preserve"> c</w:t>
      </w:r>
      <w:r w:rsidRPr="00992567">
        <w:rPr>
          <w:rFonts w:ascii="Trebuchet MS" w:hAnsi="Trebuchet MS"/>
        </w:rPr>
        <w:t>ielo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que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Style w:val="gstxthlt"/>
          <w:rFonts w:ascii="Trebuchet MS" w:hAnsi="Trebuchet MS"/>
        </w:rPr>
        <w:t>se</w:t>
      </w:r>
      <w:r w:rsidR="00513E9B" w:rsidRPr="00992567">
        <w:rPr>
          <w:rStyle w:val="gstxthlt"/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merecía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relajación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y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desorden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costumbres.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recursos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humanos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eran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insuficientes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para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evitar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esta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catástrofe,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y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así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todos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se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reunieron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sacerdotes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para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levantar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sus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corazones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Dios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al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pie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="00513E9B"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altares.</w:t>
      </w:r>
      <w:r w:rsidR="00513E9B" w:rsidRPr="00992567">
        <w:rPr>
          <w:rFonts w:ascii="Trebuchet MS" w:hAnsi="Trebuchet MS"/>
        </w:rPr>
        <w:t xml:space="preserve"> </w:t>
      </w:r>
    </w:p>
    <w:p w:rsidR="00513E9B" w:rsidRPr="00992567" w:rsidRDefault="00624D6F" w:rsidP="00992567">
      <w:pPr>
        <w:pStyle w:val="gtxtcolumn"/>
        <w:spacing w:before="0" w:beforeAutospacing="0" w:after="0" w:afterAutospacing="0"/>
        <w:jc w:val="both"/>
        <w:rPr>
          <w:rFonts w:ascii="Trebuchet MS" w:hAnsi="Trebuchet MS"/>
        </w:rPr>
      </w:pP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este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mo</w:t>
      </w:r>
      <w:r w:rsidR="00513E9B" w:rsidRPr="00992567">
        <w:rPr>
          <w:rFonts w:ascii="Trebuchet MS" w:hAnsi="Trebuchet MS"/>
        </w:rPr>
        <w:t>do los ánimos se calmaron y la c</w:t>
      </w:r>
      <w:r w:rsidRPr="00992567">
        <w:rPr>
          <w:rFonts w:ascii="Trebuchet MS" w:hAnsi="Trebuchet MS"/>
        </w:rPr>
        <w:t>iudad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tomó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un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aspecto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más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tranquilo;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solo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notaba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estandarte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real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que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ondeaba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más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alta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torre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Alcázar;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cosa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que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solo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verificaba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circunstancias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graves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y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extraordinarias</w:t>
      </w:r>
      <w:r w:rsidRPr="00992567">
        <w:rPr>
          <w:rFonts w:ascii="Trebuchet MS" w:hAnsi="Trebuchet MS"/>
        </w:rPr>
        <w:t>.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También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era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una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señal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llamada,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y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por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esta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razón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iban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concurriendo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regia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vivienda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los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jefes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estado,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amigos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Príncipe,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y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aquella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juventud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que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no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conocía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más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que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alegría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y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los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placeres;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pero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hecha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juiciosa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por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crítica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situación</w:t>
      </w:r>
      <w:r w:rsidRPr="00992567">
        <w:rPr>
          <w:rFonts w:ascii="Trebuchet MS" w:hAnsi="Trebuchet MS"/>
        </w:rPr>
        <w:t>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y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todos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esperaban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órdenes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Soberano.</w:t>
      </w:r>
      <w:r w:rsidR="00513E9B" w:rsidRPr="00992567">
        <w:rPr>
          <w:rFonts w:ascii="Trebuchet MS" w:hAnsi="Trebuchet MS"/>
        </w:rPr>
        <w:t xml:space="preserve"> </w:t>
      </w:r>
    </w:p>
    <w:p w:rsidR="00513E9B" w:rsidRPr="00992567" w:rsidRDefault="00624D6F" w:rsidP="00992567">
      <w:pPr>
        <w:pStyle w:val="gtxtcolumn"/>
        <w:spacing w:before="0" w:beforeAutospacing="0" w:after="0" w:afterAutospacing="0"/>
        <w:jc w:val="both"/>
        <w:rPr>
          <w:rFonts w:ascii="Trebuchet MS" w:hAnsi="Trebuchet MS"/>
        </w:rPr>
      </w:pPr>
      <w:r w:rsidRPr="00992567">
        <w:rPr>
          <w:rFonts w:ascii="Trebuchet MS" w:hAnsi="Trebuchet MS"/>
        </w:rPr>
        <w:t>No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tardó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presentarse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Rodrigo,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hijo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Teodofredo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y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nieto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Chindasvinto,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varón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adornado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prendas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que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forman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un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gran</w:t>
      </w:r>
      <w:r w:rsidR="00513E9B" w:rsidRPr="00992567">
        <w:rPr>
          <w:rFonts w:ascii="Trebuchet MS" w:hAnsi="Trebuchet MS"/>
        </w:rPr>
        <w:t xml:space="preserve"> r</w:t>
      </w:r>
      <w:r w:rsidRPr="00992567">
        <w:rPr>
          <w:rFonts w:ascii="Trebuchet MS" w:hAnsi="Trebuchet MS"/>
        </w:rPr>
        <w:t>ey,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y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que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dio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felices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muestras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primeros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días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su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reinado;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mas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no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tuvo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mano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fuerte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para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reprimir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y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reformar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costumbres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desordenadas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su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época,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y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dejó</w:t>
      </w:r>
      <w:r w:rsidR="00513E9B" w:rsidRPr="00992567">
        <w:rPr>
          <w:rFonts w:ascii="Trebuchet MS" w:hAnsi="Trebuchet MS"/>
        </w:rPr>
        <w:t xml:space="preserve"> llevar de todos los ex</w:t>
      </w:r>
      <w:r w:rsidRPr="00992567">
        <w:rPr>
          <w:rFonts w:ascii="Trebuchet MS" w:hAnsi="Trebuchet MS"/>
        </w:rPr>
        <w:t>travíos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sus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predecesores.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Sin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embargo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aquel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peligro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había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recobrado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toda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su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grandeza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de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alma.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Contempló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un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momento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con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satisfacción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aquella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multitud,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y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luego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la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habló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estos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términos.</w:t>
      </w:r>
    </w:p>
    <w:p w:rsidR="00513E9B" w:rsidRPr="00992567" w:rsidRDefault="00513E9B" w:rsidP="00992567">
      <w:pPr>
        <w:pStyle w:val="gtxtcolumn"/>
        <w:spacing w:before="0" w:beforeAutospacing="0" w:after="0" w:afterAutospacing="0"/>
        <w:jc w:val="both"/>
        <w:rPr>
          <w:rFonts w:ascii="Trebuchet MS" w:hAnsi="Trebuchet MS"/>
        </w:rPr>
      </w:pPr>
      <w:r w:rsidRPr="00992567">
        <w:rPr>
          <w:rFonts w:ascii="Trebuchet MS" w:hAnsi="Trebuchet MS"/>
        </w:rPr>
        <w:lastRenderedPageBreak/>
        <w:t xml:space="preserve"> </w:t>
      </w:r>
      <w:r w:rsidR="00624D6F" w:rsidRPr="00992567">
        <w:rPr>
          <w:rFonts w:ascii="Trebuchet MS" w:hAnsi="Trebuchet MS"/>
        </w:rPr>
        <w:t>«Estoy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satisfecho;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habéis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concurrido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voz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del</w:t>
      </w:r>
      <w:r w:rsidRPr="00992567">
        <w:rPr>
          <w:rFonts w:ascii="Trebuchet MS" w:hAnsi="Trebuchet MS"/>
        </w:rPr>
        <w:t xml:space="preserve"> s</w:t>
      </w:r>
      <w:r w:rsidR="00624D6F" w:rsidRPr="00992567">
        <w:rPr>
          <w:rFonts w:ascii="Trebuchet MS" w:hAnsi="Trebuchet MS"/>
        </w:rPr>
        <w:t>oberano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y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patria.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El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Soberano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agradece,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pero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patria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espera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otra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cosa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vosotros.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peligros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son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graves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inminentes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porque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amenazan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vez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</w:t>
      </w:r>
      <w:r w:rsidRPr="00992567">
        <w:rPr>
          <w:rFonts w:ascii="Trebuchet MS" w:hAnsi="Trebuchet MS"/>
        </w:rPr>
        <w:t xml:space="preserve"> r</w:t>
      </w:r>
      <w:r w:rsidR="000C02FA" w:rsidRPr="00992567">
        <w:rPr>
          <w:rFonts w:ascii="Trebuchet MS" w:hAnsi="Trebuchet MS"/>
        </w:rPr>
        <w:t>eligión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  <w:i/>
          <w:iCs/>
        </w:rPr>
        <w:t>y</w:t>
      </w:r>
      <w:r w:rsidRPr="00992567">
        <w:rPr>
          <w:rFonts w:ascii="Trebuchet MS" w:hAnsi="Trebuchet MS"/>
          <w:i/>
          <w:iCs/>
        </w:rPr>
        <w:t xml:space="preserve"> </w:t>
      </w:r>
      <w:r w:rsidRPr="00992567">
        <w:rPr>
          <w:rFonts w:ascii="Trebuchet MS" w:hAnsi="Trebuchet MS"/>
        </w:rPr>
        <w:t>al e</w:t>
      </w:r>
      <w:r w:rsidR="00624D6F" w:rsidRPr="00992567">
        <w:rPr>
          <w:rFonts w:ascii="Trebuchet MS" w:hAnsi="Trebuchet MS"/>
        </w:rPr>
        <w:t>stado,</w:t>
      </w:r>
      <w:r w:rsidRPr="00992567">
        <w:rPr>
          <w:rFonts w:ascii="Trebuchet MS" w:hAnsi="Trebuchet MS"/>
        </w:rPr>
        <w:t xml:space="preserve"> a </w:t>
      </w:r>
      <w:r w:rsidR="00624D6F" w:rsidRPr="00992567">
        <w:rPr>
          <w:rFonts w:ascii="Trebuchet MS" w:hAnsi="Trebuchet MS"/>
        </w:rPr>
        <w:t>muestras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libertades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y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nuestras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creencias.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España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está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invadida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por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Pr="00992567">
        <w:rPr>
          <w:rFonts w:ascii="Trebuchet MS" w:hAnsi="Trebuchet MS"/>
        </w:rPr>
        <w:t xml:space="preserve"> m</w:t>
      </w:r>
      <w:r w:rsidR="00624D6F" w:rsidRPr="00992567">
        <w:rPr>
          <w:rFonts w:ascii="Trebuchet MS" w:hAnsi="Trebuchet MS"/>
        </w:rPr>
        <w:t>oros...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traición</w:t>
      </w:r>
      <w:r w:rsidR="00624D6F" w:rsidRPr="00992567">
        <w:rPr>
          <w:rFonts w:ascii="Trebuchet MS" w:hAnsi="Trebuchet MS"/>
        </w:rPr>
        <w:t>,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infame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traición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ha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facilitado.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El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traidor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Julián</w:t>
      </w:r>
      <w:r w:rsidR="00624D6F" w:rsidRPr="00992567">
        <w:rPr>
          <w:rFonts w:ascii="Trebuchet MS" w:hAnsi="Trebuchet MS"/>
        </w:rPr>
        <w:t>,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sacándolos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áridos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desiertos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del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África</w:t>
      </w:r>
      <w:r w:rsidR="00624D6F" w:rsidRPr="00992567">
        <w:rPr>
          <w:rFonts w:ascii="Trebuchet MS" w:hAnsi="Trebuchet MS"/>
        </w:rPr>
        <w:t>,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les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ha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mostrado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deliciosas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costas</w:t>
      </w:r>
      <w:r w:rsidRPr="00992567">
        <w:rPr>
          <w:rFonts w:ascii="Trebuchet MS" w:hAnsi="Trebuchet MS"/>
        </w:rPr>
        <w:t xml:space="preserve"> e</w:t>
      </w:r>
      <w:r w:rsidR="00624D6F" w:rsidRPr="00992567">
        <w:rPr>
          <w:rFonts w:ascii="Trebuchet MS" w:hAnsi="Trebuchet MS"/>
        </w:rPr>
        <w:t>spañolas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  <w:i/>
          <w:iCs/>
        </w:rPr>
        <w:t>y</w:t>
      </w:r>
      <w:r w:rsidRPr="00992567">
        <w:rPr>
          <w:rFonts w:ascii="Trebuchet MS" w:hAnsi="Trebuchet MS"/>
          <w:i/>
          <w:iCs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ha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precipitado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ellas,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sedientos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sangre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y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carnicería.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Creen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que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estamos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afeminados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con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placeres,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que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nuestros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débiles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brazos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no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pueden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manejar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espada,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piensan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que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so</w:t>
      </w:r>
      <w:r w:rsidRPr="00992567">
        <w:rPr>
          <w:rFonts w:ascii="Trebuchet MS" w:hAnsi="Trebuchet MS"/>
        </w:rPr>
        <w:t xml:space="preserve">lo somos hábiles en los juegos e </w:t>
      </w:r>
      <w:r w:rsidR="00624D6F" w:rsidRPr="00992567">
        <w:rPr>
          <w:rFonts w:ascii="Trebuchet MS" w:hAnsi="Trebuchet MS"/>
        </w:rPr>
        <w:t>infatigables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fiestas,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que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solo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encontrarán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mujeres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que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combatir,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o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más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bien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reducir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esclavitud.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Pues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bien,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¿</w:t>
      </w:r>
      <w:r w:rsidR="000C02FA" w:rsidRPr="00992567">
        <w:rPr>
          <w:rFonts w:ascii="Trebuchet MS" w:hAnsi="Trebuchet MS"/>
        </w:rPr>
        <w:t>dejaremos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realizar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esperanzas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bárbaros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y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sin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castigo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al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traidor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Julián</w:t>
      </w:r>
      <w:r w:rsidR="00624D6F" w:rsidRPr="00992567">
        <w:rPr>
          <w:rFonts w:ascii="Trebuchet MS" w:hAnsi="Trebuchet MS"/>
        </w:rPr>
        <w:t>?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¿</w:t>
      </w:r>
      <w:r w:rsidR="000C02FA" w:rsidRPr="00992567">
        <w:rPr>
          <w:rFonts w:ascii="Trebuchet MS" w:hAnsi="Trebuchet MS"/>
        </w:rPr>
        <w:t>Dejaremos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perecer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gloriosa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monarquía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Pr="00992567">
        <w:rPr>
          <w:rFonts w:ascii="Trebuchet MS" w:hAnsi="Trebuchet MS"/>
        </w:rPr>
        <w:t xml:space="preserve"> g</w:t>
      </w:r>
      <w:r w:rsidR="00624D6F" w:rsidRPr="00992567">
        <w:rPr>
          <w:rFonts w:ascii="Trebuchet MS" w:hAnsi="Trebuchet MS"/>
        </w:rPr>
        <w:t>odos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  <w:i/>
          <w:iCs/>
        </w:rPr>
        <w:t>y</w:t>
      </w:r>
      <w:r w:rsidRPr="00992567">
        <w:rPr>
          <w:rFonts w:ascii="Trebuchet MS" w:hAnsi="Trebuchet MS"/>
          <w:i/>
          <w:iCs/>
        </w:rPr>
        <w:t xml:space="preserve"> </w:t>
      </w:r>
      <w:r w:rsidR="00624D6F" w:rsidRPr="00992567">
        <w:rPr>
          <w:rFonts w:ascii="Trebuchet MS" w:hAnsi="Trebuchet MS"/>
        </w:rPr>
        <w:t>el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ínclito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nombre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nuestros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mayores?...</w:t>
      </w:r>
      <w:r w:rsidRPr="00992567">
        <w:rPr>
          <w:rFonts w:ascii="Trebuchet MS" w:hAnsi="Trebuchet MS"/>
        </w:rPr>
        <w:t xml:space="preserve"> </w:t>
      </w:r>
    </w:p>
    <w:p w:rsidR="00513E9B" w:rsidRPr="00992567" w:rsidRDefault="00624D6F" w:rsidP="00992567">
      <w:pPr>
        <w:pStyle w:val="gtxtcolumn"/>
        <w:spacing w:before="0" w:beforeAutospacing="0" w:after="0" w:afterAutospacing="0"/>
        <w:jc w:val="both"/>
        <w:rPr>
          <w:rFonts w:ascii="Trebuchet MS" w:hAnsi="Trebuchet MS"/>
        </w:rPr>
      </w:pPr>
      <w:r w:rsidRPr="00992567">
        <w:rPr>
          <w:rFonts w:ascii="Trebuchet MS" w:hAnsi="Trebuchet MS"/>
        </w:rPr>
        <w:t>No,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no,</w:t>
      </w:r>
      <w:r w:rsidR="00513E9B"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</w:t>
      </w:r>
      <w:r w:rsidR="00513E9B" w:rsidRPr="00992567">
        <w:rPr>
          <w:rFonts w:ascii="Trebuchet MS" w:hAnsi="Trebuchet MS"/>
        </w:rPr>
        <w:t xml:space="preserve"> las armas</w:t>
      </w:r>
      <w:r w:rsidRPr="00992567">
        <w:rPr>
          <w:rFonts w:ascii="Trebuchet MS" w:hAnsi="Trebuchet MS"/>
        </w:rPr>
        <w:t>—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respondieron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por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todas</w:t>
      </w:r>
      <w:r w:rsidR="00513E9B" w:rsidRPr="00992567">
        <w:rPr>
          <w:rFonts w:ascii="Trebuchet MS" w:hAnsi="Trebuchet MS"/>
        </w:rPr>
        <w:t xml:space="preserve"> </w:t>
      </w:r>
      <w:r w:rsidRPr="00992567">
        <w:rPr>
          <w:rFonts w:ascii="Trebuchet MS" w:hAnsi="Trebuchet MS"/>
        </w:rPr>
        <w:t>partes.</w:t>
      </w:r>
      <w:r w:rsidR="00513E9B" w:rsidRPr="00992567">
        <w:rPr>
          <w:rFonts w:ascii="Trebuchet MS" w:hAnsi="Trebuchet MS"/>
        </w:rPr>
        <w:t xml:space="preserve"> </w:t>
      </w:r>
    </w:p>
    <w:p w:rsidR="00624D6F" w:rsidRPr="00992567" w:rsidRDefault="00513E9B" w:rsidP="00992567">
      <w:pPr>
        <w:pStyle w:val="gtxtcolumn"/>
        <w:spacing w:before="0" w:beforeAutospacing="0" w:after="0" w:afterAutospacing="0"/>
        <w:jc w:val="both"/>
        <w:rPr>
          <w:rFonts w:ascii="Trebuchet MS" w:hAnsi="Trebuchet MS"/>
        </w:rPr>
      </w:pPr>
      <w:r w:rsidRPr="00992567">
        <w:rPr>
          <w:rFonts w:ascii="Trebuchet MS" w:hAnsi="Trebuchet MS"/>
        </w:rPr>
        <w:t xml:space="preserve">— </w:t>
      </w:r>
      <w:r w:rsidR="00624D6F" w:rsidRPr="00992567">
        <w:rPr>
          <w:rFonts w:ascii="Trebuchet MS" w:hAnsi="Trebuchet MS"/>
        </w:rPr>
        <w:t>Pues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bien,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mis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fieles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vasallos,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mis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valientes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amigos,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mis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nobles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caballero</w:t>
      </w:r>
      <w:r w:rsidR="000C02FA" w:rsidRPr="00992567">
        <w:rPr>
          <w:rFonts w:ascii="Trebuchet MS" w:hAnsi="Trebuchet MS"/>
        </w:rPr>
        <w:t>s,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que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cada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uno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se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prepare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se</w:t>
      </w:r>
      <w:r w:rsidR="00624D6F" w:rsidRPr="00992567">
        <w:rPr>
          <w:rFonts w:ascii="Trebuchet MS" w:hAnsi="Trebuchet MS"/>
        </w:rPr>
        <w:t>guirme.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El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antiguo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estandarte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los</w:t>
      </w:r>
      <w:r w:rsidRPr="00992567">
        <w:rPr>
          <w:rFonts w:ascii="Trebuchet MS" w:hAnsi="Trebuchet MS"/>
        </w:rPr>
        <w:t xml:space="preserve"> g</w:t>
      </w:r>
      <w:r w:rsidR="00624D6F" w:rsidRPr="00992567">
        <w:rPr>
          <w:rFonts w:ascii="Trebuchet MS" w:hAnsi="Trebuchet MS"/>
        </w:rPr>
        <w:t>odos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va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ondear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al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frente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del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enemigo: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yo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conduzco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persona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y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no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le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volveré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sin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honor.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Alto,</w:t>
      </w:r>
      <w:r w:rsidRPr="00992567">
        <w:rPr>
          <w:rFonts w:ascii="Trebuchet MS" w:hAnsi="Trebuchet MS"/>
        </w:rPr>
        <w:t xml:space="preserve"> </w:t>
      </w:r>
      <w:r w:rsidR="000C02FA" w:rsidRPr="00992567">
        <w:rPr>
          <w:rFonts w:ascii="Trebuchet MS" w:hAnsi="Trebuchet MS"/>
        </w:rPr>
        <w:t>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armas,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la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patria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os</w:t>
      </w:r>
      <w:r w:rsidRPr="00992567">
        <w:rPr>
          <w:rFonts w:ascii="Trebuchet MS" w:hAnsi="Trebuchet MS"/>
        </w:rPr>
        <w:t xml:space="preserve"> llama, Dios os mira, y vuestro r</w:t>
      </w:r>
      <w:r w:rsidR="00624D6F" w:rsidRPr="00992567">
        <w:rPr>
          <w:rFonts w:ascii="Trebuchet MS" w:hAnsi="Trebuchet MS"/>
        </w:rPr>
        <w:t>ey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os</w:t>
      </w:r>
      <w:r w:rsidRPr="00992567">
        <w:rPr>
          <w:rFonts w:ascii="Trebuchet MS" w:hAnsi="Trebuchet MS"/>
        </w:rPr>
        <w:t xml:space="preserve"> </w:t>
      </w:r>
      <w:r w:rsidR="00624D6F" w:rsidRPr="00992567">
        <w:rPr>
          <w:rFonts w:ascii="Trebuchet MS" w:hAnsi="Trebuchet MS"/>
        </w:rPr>
        <w:t>espera.</w:t>
      </w:r>
    </w:p>
    <w:p w:rsidR="00624D6F" w:rsidRDefault="00624D6F" w:rsidP="00992567">
      <w:pPr>
        <w:spacing w:after="0" w:line="240" w:lineRule="auto"/>
        <w:ind w:left="3540" w:firstLine="708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II.</w:t>
      </w:r>
    </w:p>
    <w:p w:rsidR="00EB0568" w:rsidRPr="00992567" w:rsidRDefault="00EB0568" w:rsidP="00992567">
      <w:pPr>
        <w:spacing w:after="0" w:line="240" w:lineRule="auto"/>
        <w:ind w:left="3540" w:firstLine="708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</w:p>
    <w:p w:rsidR="00624D6F" w:rsidRPr="00992567" w:rsidRDefault="00624D6F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Cerca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Jerez,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orillas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í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hyperlink r:id="rId8" w:history="1">
        <w:r w:rsidRPr="00853D8C">
          <w:rPr>
            <w:rStyle w:val="Hipervnculo"/>
            <w:rFonts w:ascii="Trebuchet MS" w:eastAsia="Times New Roman" w:hAnsi="Trebuchet MS" w:cs="Times New Roman"/>
            <w:sz w:val="24"/>
            <w:szCs w:val="24"/>
            <w:lang w:eastAsia="es-ES"/>
          </w:rPr>
          <w:t>Guadalete</w:t>
        </w:r>
      </w:hyperlink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inmensa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llanura,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terminada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elevadas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montañas,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otro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undosa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corriente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rio.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Allí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714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sangrientas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obstinadas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bata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llas,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historia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conser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recuerdo: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allí el barbarismo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africano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vino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medir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fuerzas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gloriosa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antigua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monarquía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g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odos;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allí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empezó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memorable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drama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después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ocho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siglos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encarnizada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pelea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terminaría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abatir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pendón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islamismo.</w:t>
      </w:r>
    </w:p>
    <w:p w:rsidR="00513E9B" w:rsidRPr="00992567" w:rsidRDefault="00624D6F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Allí,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según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la promesa del m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onarca,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levantada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tienda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real,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sobre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ondeaba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estandarte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g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odos.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Alrededor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insignia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sagrada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toda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España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la voz de su m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onarca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puesto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pie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992567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sym w:font="Symbol" w:char="F0BE"/>
      </w:r>
      <w:r w:rsidR="00992567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pág.99</w:t>
      </w:r>
      <w:r w:rsidR="00992567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sym w:font="Symbol" w:char="F0BE"/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pronta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combatir.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todas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partes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acudían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presurosos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hombres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armados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diversas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maneras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incorporando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tropas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respectivas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provincias,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ejército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principio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ocupaba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espacio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reducido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extendía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cubriendo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valles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colinas,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envolviendo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aldeas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villas,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siendo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precisos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prodigios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actividad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inteligencia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para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establecer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exacta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disciplina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heterogénea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multitud.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Sancho,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sobrino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EB0568">
        <w:rPr>
          <w:rFonts w:ascii="Trebuchet MS" w:eastAsia="Times New Roman" w:hAnsi="Trebuchet MS" w:cs="Times New Roman"/>
          <w:sz w:val="24"/>
          <w:szCs w:val="24"/>
          <w:lang w:eastAsia="es-ES"/>
        </w:rPr>
        <w:t>m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onarca</w:t>
      </w:r>
      <w:r w:rsidR="00EB0568">
        <w:rPr>
          <w:rStyle w:val="Refdenotaalpie"/>
          <w:rFonts w:ascii="Trebuchet MS" w:eastAsia="Times New Roman" w:hAnsi="Trebuchet MS" w:cs="Times New Roman"/>
          <w:sz w:val="24"/>
          <w:szCs w:val="24"/>
          <w:lang w:eastAsia="es-ES"/>
        </w:rPr>
        <w:footnoteReference w:id="2"/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allí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toda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nobleza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provincias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meridionales,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mientras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Pelayo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hijo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Favila,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heroico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descendiente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Chindasvinto,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traía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sí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cuanto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ilustre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costas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Cantabria.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513E9B" w:rsidRPr="00992567" w:rsidRDefault="00624D6F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Opas</w:t>
      </w:r>
      <w:r w:rsidR="00EB0568">
        <w:rPr>
          <w:rStyle w:val="Refdenotaalpie"/>
          <w:rFonts w:ascii="Trebuchet MS" w:eastAsia="Times New Roman" w:hAnsi="Trebuchet MS" w:cs="Times New Roman"/>
          <w:sz w:val="24"/>
          <w:szCs w:val="24"/>
          <w:lang w:eastAsia="es-ES"/>
        </w:rPr>
        <w:footnoteReference w:id="3"/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traidor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también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allí.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513E9B" w:rsidRPr="00992567" w:rsidRDefault="00624D6F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lastRenderedPageBreak/>
        <w:t>D.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Rodrigo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elevado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punto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ocupaba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dispuso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ejército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modo,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aprovechando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superioridad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numérica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presentase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batalla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posición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ventajosa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cuando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moros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avanzasen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a</w:t>
      </w:r>
      <w:r w:rsidR="00513E9B" w:rsidRPr="00992567">
        <w:rPr>
          <w:rFonts w:ascii="Trebuchet MS" w:eastAsia="Times New Roman" w:hAnsi="Trebuchet MS" w:cs="Times New Roman"/>
          <w:i/>
          <w:iCs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interior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país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izquierda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apoyaba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estreno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márgenes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ío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derecha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llegaba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hasta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primeras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montañas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gran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cadena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bética;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así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aquel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era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campo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batalla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ordinario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sino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cerrado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palenque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imposibilitaba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toda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retirada,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donde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spañoles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acampados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alrededor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banderas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esperaban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llegada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enemigos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persuasión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vencer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morir.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624D6F" w:rsidRPr="00992567" w:rsidRDefault="00624D6F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tardaron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presentarse,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centinelas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avanzados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descubrieron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hacia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mar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entrada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desfiladeros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montañas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algunos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puntos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negros,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fueron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aumentando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conforme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aproximaban,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hasta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presentaron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los 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spañoles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perspectiva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inmenso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ejército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avanzaba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buen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orden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hasta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ocupar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línea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de alturas que cerraba el campo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opuesto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ocupaban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nuestras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tropas.</w:t>
      </w:r>
    </w:p>
    <w:p w:rsidR="00624D6F" w:rsidRDefault="00624D6F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ejércitos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enfrente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otro,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rompieron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modo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alguno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hostilidades;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noche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vecina,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¿y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qué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cansarse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ensayos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inútiles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víspera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i/>
          <w:sz w:val="24"/>
          <w:szCs w:val="24"/>
          <w:lang w:eastAsia="es-ES"/>
        </w:rPr>
        <w:t>lucha</w:t>
      </w:r>
      <w:r w:rsidR="00513E9B" w:rsidRPr="00992567">
        <w:rPr>
          <w:rFonts w:ascii="Trebuchet MS" w:eastAsia="Times New Roman" w:hAnsi="Trebuchet MS" w:cs="Times New Roman"/>
          <w:i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i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i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i/>
          <w:sz w:val="24"/>
          <w:szCs w:val="24"/>
          <w:lang w:eastAsia="es-ES"/>
        </w:rPr>
        <w:t>muerte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?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campamento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m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oros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ardían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muchas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hogueras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reinaba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silencio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interrumpido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veces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voces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misteriosas.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lejos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podía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conocer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si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eran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gritos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centinelas,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plegarias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imanes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acentos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ángel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muerte.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nuestra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parte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animada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escena,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hogueras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ardían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varios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puntos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campo,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alrededor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tiendas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soldados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fatigados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entregaban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descanso;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sordo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murmullo,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producido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aquella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multitud,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era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interrumpido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gritos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escuderos,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relinchar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caballos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voces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alerta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sonaban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periódicamente.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hombres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armas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examinaban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suyas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ajustaban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arneses,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flecheros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preparaban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arcos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mudaban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cuerdas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mientras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apitanes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estrechaban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alrededor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i/>
          <w:iCs/>
          <w:sz w:val="24"/>
          <w:szCs w:val="24"/>
          <w:lang w:eastAsia="es-ES"/>
        </w:rPr>
        <w:t>Bairdhos</w:t>
      </w:r>
      <w:r w:rsidR="00992567">
        <w:rPr>
          <w:rStyle w:val="Refdenotaalpie"/>
          <w:rFonts w:ascii="Trebuchet MS" w:eastAsia="Times New Roman" w:hAnsi="Trebuchet MS" w:cs="Times New Roman"/>
          <w:i/>
          <w:iCs/>
          <w:sz w:val="24"/>
          <w:szCs w:val="24"/>
          <w:lang w:eastAsia="es-ES"/>
        </w:rPr>
        <w:footnoteReference w:id="4"/>
      </w:r>
      <w:r w:rsidRPr="00992567">
        <w:rPr>
          <w:rFonts w:ascii="Trebuchet MS" w:eastAsia="Times New Roman" w:hAnsi="Trebuchet MS" w:cs="Times New Roman"/>
          <w:i/>
          <w:iCs/>
          <w:sz w:val="24"/>
          <w:szCs w:val="24"/>
          <w:lang w:eastAsia="es-ES"/>
        </w:rPr>
        <w:t>,</w:t>
      </w:r>
      <w:r w:rsidR="00513E9B" w:rsidRPr="00992567">
        <w:rPr>
          <w:rFonts w:ascii="Trebuchet MS" w:eastAsia="Times New Roman" w:hAnsi="Trebuchet MS" w:cs="Times New Roman"/>
          <w:i/>
          <w:iCs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según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antigua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usanza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entonaban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canción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muerte,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inspiración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guerrera,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acompañándose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instrumentos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música.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celebraban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hazañas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reyes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hyperlink r:id="rId9" w:history="1">
        <w:r w:rsidRPr="00EB0568">
          <w:rPr>
            <w:rStyle w:val="Hipervnculo"/>
            <w:rFonts w:ascii="Trebuchet MS" w:eastAsia="Times New Roman" w:hAnsi="Trebuchet MS" w:cs="Times New Roman"/>
            <w:sz w:val="24"/>
            <w:szCs w:val="24"/>
            <w:lang w:eastAsia="es-ES"/>
          </w:rPr>
          <w:t>Wamba,</w:t>
        </w:r>
        <w:r w:rsidR="00513E9B" w:rsidRPr="00EB0568">
          <w:rPr>
            <w:rStyle w:val="Hipervnculo"/>
            <w:rFonts w:ascii="Trebuchet MS" w:eastAsia="Times New Roman" w:hAnsi="Trebuchet MS" w:cs="Times New Roman"/>
            <w:sz w:val="24"/>
            <w:szCs w:val="24"/>
            <w:lang w:eastAsia="es-ES"/>
          </w:rPr>
          <w:t xml:space="preserve"> </w:t>
        </w:r>
        <w:r w:rsidRPr="00EB0568">
          <w:rPr>
            <w:rStyle w:val="Hipervnculo"/>
            <w:rFonts w:ascii="Trebuchet MS" w:eastAsia="Times New Roman" w:hAnsi="Trebuchet MS" w:cs="Times New Roman"/>
            <w:sz w:val="24"/>
            <w:szCs w:val="24"/>
            <w:lang w:eastAsia="es-ES"/>
          </w:rPr>
          <w:t>Flavio,</w:t>
        </w:r>
        <w:r w:rsidR="00513E9B" w:rsidRPr="00EB0568">
          <w:rPr>
            <w:rStyle w:val="Hipervnculo"/>
            <w:rFonts w:ascii="Trebuchet MS" w:eastAsia="Times New Roman" w:hAnsi="Trebuchet MS" w:cs="Times New Roman"/>
            <w:sz w:val="24"/>
            <w:szCs w:val="24"/>
            <w:lang w:eastAsia="es-ES"/>
          </w:rPr>
          <w:t xml:space="preserve"> </w:t>
        </w:r>
        <w:r w:rsidRPr="00EB0568">
          <w:rPr>
            <w:rStyle w:val="Hipervnculo"/>
            <w:rFonts w:ascii="Trebuchet MS" w:eastAsia="Times New Roman" w:hAnsi="Trebuchet MS" w:cs="Times New Roman"/>
            <w:sz w:val="24"/>
            <w:szCs w:val="24"/>
            <w:lang w:eastAsia="es-ES"/>
          </w:rPr>
          <w:t>y</w:t>
        </w:r>
        <w:r w:rsidR="00513E9B" w:rsidRPr="00EB0568">
          <w:rPr>
            <w:rStyle w:val="Hipervnculo"/>
            <w:rFonts w:ascii="Trebuchet MS" w:eastAsia="Times New Roman" w:hAnsi="Trebuchet MS" w:cs="Times New Roman"/>
            <w:sz w:val="24"/>
            <w:szCs w:val="24"/>
            <w:lang w:eastAsia="es-ES"/>
          </w:rPr>
          <w:t xml:space="preserve"> </w:t>
        </w:r>
        <w:r w:rsidRPr="00EB0568">
          <w:rPr>
            <w:rStyle w:val="Hipervnculo"/>
            <w:rFonts w:ascii="Trebuchet MS" w:eastAsia="Times New Roman" w:hAnsi="Trebuchet MS" w:cs="Times New Roman"/>
            <w:sz w:val="24"/>
            <w:szCs w:val="24"/>
            <w:lang w:eastAsia="es-ES"/>
          </w:rPr>
          <w:t>Recaredo</w:t>
        </w:r>
      </w:hyperlink>
      <w:r w:rsidR="00EB0568">
        <w:rPr>
          <w:rStyle w:val="Refdenotaalpie"/>
          <w:rFonts w:ascii="Trebuchet MS" w:eastAsia="Times New Roman" w:hAnsi="Trebuchet MS" w:cs="Times New Roman"/>
          <w:sz w:val="24"/>
          <w:szCs w:val="24"/>
          <w:lang w:eastAsia="es-ES"/>
        </w:rPr>
        <w:footnoteReference w:id="5"/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héroes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g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habían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cantado a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vista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muerte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habían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expirado.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Después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estrofa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alabanza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muertos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dirigían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también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enérgicos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avisos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vivos.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“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Velad,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guerreros,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velad,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tigre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escondido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acecha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resa,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guerreros,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despertad,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arda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lucha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: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volad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victoria.”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Así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cantaban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aquellos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varones,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todos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escucharlos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ardían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ansia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venganza,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víspera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jornada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decisiva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sentían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animados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valor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indomable.</w:t>
      </w:r>
    </w:p>
    <w:p w:rsidR="00992567" w:rsidRPr="00992567" w:rsidRDefault="00992567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</w:p>
    <w:p w:rsidR="00624D6F" w:rsidRDefault="00624D6F" w:rsidP="00992567">
      <w:pPr>
        <w:spacing w:after="0" w:line="240" w:lineRule="auto"/>
        <w:ind w:left="3540" w:firstLine="708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III.</w:t>
      </w:r>
    </w:p>
    <w:p w:rsidR="00992567" w:rsidRPr="00992567" w:rsidRDefault="00992567" w:rsidP="00992567">
      <w:pPr>
        <w:spacing w:after="0" w:line="240" w:lineRule="auto"/>
        <w:ind w:left="3540" w:firstLine="708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</w:p>
    <w:p w:rsidR="00513E9B" w:rsidRPr="00992567" w:rsidRDefault="00624D6F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Apenas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brillaba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992567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sym w:font="Symbol" w:char="F0BE"/>
      </w:r>
      <w:r w:rsidR="00992567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pág.100</w:t>
      </w:r>
      <w:r w:rsidR="00992567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sym w:font="Symbol" w:char="F0BE"/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sol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horizonte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cuando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Rodrigo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revestido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regia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púrpura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subió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carroza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marfil,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chapeada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oro,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recorrió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filas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ejército,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después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situarse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centro,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dijo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volviéndose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suyos.</w:t>
      </w:r>
    </w:p>
    <w:p w:rsidR="00513E9B" w:rsidRPr="00992567" w:rsidRDefault="00513E9B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—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Veis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enemigo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buscabais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maldición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sucumba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yugo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bárbaro,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muerte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preferible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males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os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prepara.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624D6F" w:rsidRPr="00992567" w:rsidRDefault="00624D6F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lastRenderedPageBreak/>
        <w:t>Dijo,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instrumentos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bélicos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resonando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todo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campo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dieron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señal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pelea.</w:t>
      </w:r>
    </w:p>
    <w:p w:rsidR="00513E9B" w:rsidRPr="00992567" w:rsidRDefault="00624D6F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Responden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señal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diluvio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flechas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inmensa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gritería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repitieron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aumentaron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ecos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montañas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lejanas.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Entonces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ejércitos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abandonando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instantáneamente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posiciones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avanzaron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encontrarse,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chocaron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increíble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furia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medio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pradera.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Durante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mucho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tiempo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aquello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lucha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encarnizada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trescientos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mil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hombres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degollaban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sin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descanso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sin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piedad,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tiñendo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sangre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campiñas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ondas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Guadalete;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multitud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inmensa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entre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furor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bélico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discurría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revolviendo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sin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cesar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llevándose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vuelta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millares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víctimas.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¡Quién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podrá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referir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esfuerzos,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entusiasmo,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ínclitas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hazañas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ocultas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entonces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aquel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espantoso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desorden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conducía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jefes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soldados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como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hombres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sabían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pendiente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esfuerzo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ruina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salvación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patria.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513E9B" w:rsidRPr="00992567" w:rsidRDefault="00624D6F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Pero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disciplina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morisca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triunfase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,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ayudada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Opas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secuaces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pasaron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bando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recio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pelea,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bien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llegado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tiempo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decretado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j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usticia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d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ivina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para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España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pasase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dominio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fricanos,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triunfaron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cabo,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restos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desordenados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g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dispersaron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sembrando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espanto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consternación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todas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partes,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huyendo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montañas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inaccesibles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llorar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desventuras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esperar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época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restauración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gloriosa.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513E9B" w:rsidRPr="00992567" w:rsidRDefault="00624D6F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¡Qué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mutación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produce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solo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cosas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humanas!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despuntar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aurora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ejércitos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enfrente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otro.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infinitas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tiendas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banderolas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diversos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colores: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márgenes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ío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cubiertas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combatientes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llenos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confianza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valor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santidad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causa: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otro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diluvio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hombres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notables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armas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variedad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trajes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situados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pie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colinas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ansiosos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sangre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botín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Pues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bien,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noche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hombres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existían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tumulto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cesado,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aquellas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formidables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legiones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disputarse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victoria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bajo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hermoso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cielo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Andalucía,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tendidas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polvo,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envueltas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corriente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ío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mientras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otras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guardaban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campo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batalla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cubierto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cadáveres,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olvidaban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entregados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sueño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triunfo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costosamente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adquirido.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513E9B" w:rsidRPr="00992567" w:rsidRDefault="00624D6F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é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r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Rodrigo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ignora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todavía: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vano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buscaron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entre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habían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huido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habían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quedado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muertos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campo.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principio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acción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disposiciones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serenidad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bizarría;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después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cuando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lucha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estaba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empeñada,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fortuna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parecía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inclinarse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enemigo,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bajado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carroza,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montando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i/>
          <w:iCs/>
          <w:sz w:val="24"/>
          <w:szCs w:val="24"/>
          <w:lang w:eastAsia="es-ES"/>
        </w:rPr>
        <w:t>Orelio,</w:t>
      </w:r>
      <w:r w:rsidR="00513E9B" w:rsidRPr="00992567">
        <w:rPr>
          <w:rFonts w:ascii="Trebuchet MS" w:eastAsia="Times New Roman" w:hAnsi="Trebuchet MS" w:cs="Times New Roman"/>
          <w:i/>
          <w:iCs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caballo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favorito,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lanzado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intrincado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pelea,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gritando.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513E9B" w:rsidRPr="00992567" w:rsidRDefault="00624D6F" w:rsidP="00992567">
      <w:pPr>
        <w:spacing w:after="0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—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992567">
        <w:rPr>
          <w:rFonts w:ascii="Trebuchet MS" w:eastAsia="Times New Roman" w:hAnsi="Trebuchet MS" w:cs="Times New Roman"/>
          <w:sz w:val="24"/>
          <w:szCs w:val="24"/>
          <w:lang w:eastAsia="es-ES"/>
        </w:rPr>
        <w:t>¡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Aquí,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mis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Godos!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992567">
        <w:rPr>
          <w:rFonts w:ascii="Trebuchet MS" w:eastAsia="Times New Roman" w:hAnsi="Trebuchet MS" w:cs="Times New Roman"/>
          <w:sz w:val="24"/>
          <w:szCs w:val="24"/>
          <w:lang w:eastAsia="es-ES"/>
        </w:rPr>
        <w:t>¡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aquí,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mis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valientes</w:t>
      </w:r>
      <w:r w:rsidR="00513E9B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camaradas!</w:t>
      </w:r>
    </w:p>
    <w:p w:rsidR="000C02FA" w:rsidRDefault="00513E9B" w:rsidP="00992567">
      <w:pPr>
        <w:spacing w:after="0" w:line="240" w:lineRule="auto"/>
        <w:ind w:firstLine="240"/>
        <w:jc w:val="both"/>
        <w:rPr>
          <w:rFonts w:ascii="Trebuchet MS" w:hAnsi="Trebuchet MS"/>
          <w:sz w:val="24"/>
          <w:szCs w:val="24"/>
        </w:rPr>
      </w:pP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Esto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lo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sabía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concluir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batalla;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pero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día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siguiente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encontró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0C02FA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orilla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rio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corona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oro,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manto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escarlata,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espada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ensangrentada,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624D6F" w:rsidRPr="00992567">
        <w:rPr>
          <w:rFonts w:ascii="Trebuchet MS" w:eastAsia="Times New Roman" w:hAnsi="Trebuchet MS" w:cs="Times New Roman"/>
          <w:sz w:val="24"/>
          <w:szCs w:val="24"/>
          <w:lang w:eastAsia="es-ES"/>
        </w:rPr>
        <w:t>jun</w:t>
      </w:r>
      <w:r w:rsidR="000C02FA" w:rsidRPr="00992567">
        <w:rPr>
          <w:rFonts w:ascii="Trebuchet MS" w:hAnsi="Trebuchet MS"/>
          <w:sz w:val="24"/>
          <w:szCs w:val="24"/>
        </w:rPr>
        <w:t>to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a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estos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tristes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despojos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992567">
        <w:rPr>
          <w:rFonts w:ascii="Trebuchet MS" w:hAnsi="Trebuchet MS"/>
          <w:sz w:val="24"/>
          <w:szCs w:val="24"/>
        </w:rPr>
        <w:sym w:font="Symbol" w:char="F0BE"/>
      </w:r>
      <w:r w:rsidR="00992567">
        <w:rPr>
          <w:rFonts w:ascii="Trebuchet MS" w:hAnsi="Trebuchet MS"/>
          <w:sz w:val="24"/>
          <w:szCs w:val="24"/>
        </w:rPr>
        <w:t>pág.101</w:t>
      </w:r>
      <w:r w:rsidR="00992567">
        <w:rPr>
          <w:rFonts w:ascii="Trebuchet MS" w:hAnsi="Trebuchet MS"/>
          <w:sz w:val="24"/>
          <w:szCs w:val="24"/>
        </w:rPr>
        <w:sym w:font="Symbol" w:char="F0BE"/>
      </w:r>
      <w:r w:rsidR="000C02FA" w:rsidRPr="00992567">
        <w:rPr>
          <w:rFonts w:ascii="Trebuchet MS" w:hAnsi="Trebuchet MS"/>
          <w:sz w:val="24"/>
          <w:szCs w:val="24"/>
        </w:rPr>
        <w:t>el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caballo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Orelio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que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relinchaba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tristem</w:t>
      </w:r>
      <w:r w:rsidRPr="00992567">
        <w:rPr>
          <w:rFonts w:ascii="Trebuchet MS" w:hAnsi="Trebuchet MS"/>
          <w:sz w:val="24"/>
          <w:szCs w:val="24"/>
        </w:rPr>
        <w:t xml:space="preserve">ente </w:t>
      </w:r>
      <w:r w:rsidR="000C02FA" w:rsidRPr="00992567">
        <w:rPr>
          <w:rFonts w:ascii="Trebuchet MS" w:hAnsi="Trebuchet MS"/>
          <w:sz w:val="24"/>
          <w:szCs w:val="24"/>
        </w:rPr>
        <w:t>escarbando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en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la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tierra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con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sus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manos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y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huyendo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al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otro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lado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del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río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cuando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quisieron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apoderarse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de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él.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Algunos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años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después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se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encontró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en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Viseo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de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Portugal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un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sepulcro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con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esta</w:t>
      </w:r>
      <w:r w:rsidRPr="00992567">
        <w:rPr>
          <w:rFonts w:ascii="Trebuchet MS" w:hAnsi="Trebuchet MS"/>
          <w:sz w:val="24"/>
          <w:szCs w:val="24"/>
        </w:rPr>
        <w:t xml:space="preserve"> </w:t>
      </w:r>
      <w:r w:rsidR="000C02FA" w:rsidRPr="00992567">
        <w:rPr>
          <w:rFonts w:ascii="Trebuchet MS" w:hAnsi="Trebuchet MS"/>
          <w:sz w:val="24"/>
          <w:szCs w:val="24"/>
        </w:rPr>
        <w:t>inscripción:</w:t>
      </w:r>
    </w:p>
    <w:p w:rsidR="00992567" w:rsidRPr="00992567" w:rsidRDefault="00992567" w:rsidP="00992567">
      <w:pPr>
        <w:spacing w:after="0" w:line="240" w:lineRule="auto"/>
        <w:ind w:firstLine="240"/>
        <w:jc w:val="both"/>
        <w:rPr>
          <w:rFonts w:ascii="Trebuchet MS" w:hAnsi="Trebuchet MS"/>
          <w:sz w:val="24"/>
          <w:szCs w:val="24"/>
        </w:rPr>
      </w:pPr>
    </w:p>
    <w:p w:rsidR="000C02FA" w:rsidRPr="00992567" w:rsidRDefault="000C02FA" w:rsidP="00992567">
      <w:pPr>
        <w:spacing w:after="0" w:line="240" w:lineRule="auto"/>
        <w:ind w:left="1416" w:firstLine="708"/>
        <w:rPr>
          <w:rFonts w:ascii="Trebuchet MS" w:hAnsi="Trebuchet MS"/>
          <w:i/>
          <w:sz w:val="24"/>
          <w:szCs w:val="24"/>
        </w:rPr>
      </w:pPr>
      <w:r w:rsidRPr="00992567">
        <w:rPr>
          <w:rFonts w:ascii="Trebuchet MS" w:hAnsi="Trebuchet MS"/>
          <w:i/>
          <w:sz w:val="24"/>
          <w:szCs w:val="24"/>
        </w:rPr>
        <w:t>Hic</w:t>
      </w:r>
      <w:r w:rsidR="00513E9B" w:rsidRPr="00992567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992567">
        <w:rPr>
          <w:rFonts w:ascii="Trebuchet MS" w:hAnsi="Trebuchet MS"/>
          <w:i/>
          <w:sz w:val="24"/>
          <w:szCs w:val="24"/>
        </w:rPr>
        <w:t>jacet</w:t>
      </w:r>
      <w:proofErr w:type="spellEnd"/>
      <w:r w:rsidR="00513E9B" w:rsidRPr="00992567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992567">
        <w:rPr>
          <w:rFonts w:ascii="Trebuchet MS" w:hAnsi="Trebuchet MS"/>
          <w:i/>
          <w:sz w:val="24"/>
          <w:szCs w:val="24"/>
        </w:rPr>
        <w:t>Rodericus</w:t>
      </w:r>
      <w:proofErr w:type="spellEnd"/>
      <w:r w:rsidRPr="00992567">
        <w:rPr>
          <w:rFonts w:ascii="Trebuchet MS" w:hAnsi="Trebuchet MS"/>
          <w:i/>
          <w:sz w:val="24"/>
          <w:szCs w:val="24"/>
        </w:rPr>
        <w:t>,</w:t>
      </w:r>
      <w:r w:rsidR="00513E9B" w:rsidRPr="00992567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992567">
        <w:rPr>
          <w:rFonts w:ascii="Trebuchet MS" w:hAnsi="Trebuchet MS"/>
          <w:i/>
          <w:sz w:val="24"/>
          <w:szCs w:val="24"/>
        </w:rPr>
        <w:t>ultimus</w:t>
      </w:r>
      <w:proofErr w:type="spellEnd"/>
      <w:r w:rsidR="00513E9B" w:rsidRPr="00992567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992567">
        <w:rPr>
          <w:rFonts w:ascii="Trebuchet MS" w:hAnsi="Trebuchet MS"/>
          <w:i/>
          <w:sz w:val="24"/>
          <w:szCs w:val="24"/>
        </w:rPr>
        <w:t>Rex</w:t>
      </w:r>
      <w:proofErr w:type="spellEnd"/>
      <w:r w:rsidR="00513E9B" w:rsidRPr="00992567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992567">
        <w:rPr>
          <w:rFonts w:ascii="Trebuchet MS" w:hAnsi="Trebuchet MS"/>
          <w:i/>
          <w:sz w:val="24"/>
          <w:szCs w:val="24"/>
        </w:rPr>
        <w:t>Gothorum</w:t>
      </w:r>
      <w:proofErr w:type="spellEnd"/>
    </w:p>
    <w:p w:rsidR="000C02FA" w:rsidRPr="00992567" w:rsidRDefault="000C02FA" w:rsidP="00992567">
      <w:pPr>
        <w:spacing w:after="0" w:line="240" w:lineRule="auto"/>
        <w:ind w:left="1416" w:firstLine="708"/>
        <w:rPr>
          <w:rFonts w:ascii="Trebuchet MS" w:hAnsi="Trebuchet MS"/>
          <w:i/>
          <w:sz w:val="24"/>
          <w:szCs w:val="24"/>
        </w:rPr>
      </w:pPr>
      <w:r w:rsidRPr="00992567">
        <w:rPr>
          <w:rFonts w:ascii="Trebuchet MS" w:hAnsi="Trebuchet MS"/>
          <w:i/>
          <w:sz w:val="24"/>
          <w:szCs w:val="24"/>
        </w:rPr>
        <w:t>Aquí</w:t>
      </w:r>
      <w:r w:rsidR="00513E9B" w:rsidRPr="00992567">
        <w:rPr>
          <w:rFonts w:ascii="Trebuchet MS" w:hAnsi="Trebuchet MS"/>
          <w:i/>
          <w:sz w:val="24"/>
          <w:szCs w:val="24"/>
        </w:rPr>
        <w:t xml:space="preserve"> </w:t>
      </w:r>
      <w:r w:rsidRPr="00992567">
        <w:rPr>
          <w:rFonts w:ascii="Trebuchet MS" w:hAnsi="Trebuchet MS"/>
          <w:i/>
          <w:sz w:val="24"/>
          <w:szCs w:val="24"/>
        </w:rPr>
        <w:t>yace</w:t>
      </w:r>
      <w:r w:rsidR="00513E9B" w:rsidRPr="00992567">
        <w:rPr>
          <w:rFonts w:ascii="Trebuchet MS" w:hAnsi="Trebuchet MS"/>
          <w:i/>
          <w:sz w:val="24"/>
          <w:szCs w:val="24"/>
        </w:rPr>
        <w:t xml:space="preserve"> </w:t>
      </w:r>
      <w:r w:rsidRPr="00992567">
        <w:rPr>
          <w:rFonts w:ascii="Trebuchet MS" w:hAnsi="Trebuchet MS"/>
          <w:i/>
          <w:sz w:val="24"/>
          <w:szCs w:val="24"/>
        </w:rPr>
        <w:t>Rodrigo,</w:t>
      </w:r>
      <w:r w:rsidR="00513E9B" w:rsidRPr="00992567">
        <w:rPr>
          <w:rFonts w:ascii="Trebuchet MS" w:hAnsi="Trebuchet MS"/>
          <w:i/>
          <w:sz w:val="24"/>
          <w:szCs w:val="24"/>
        </w:rPr>
        <w:t xml:space="preserve"> </w:t>
      </w:r>
      <w:r w:rsidRPr="00992567">
        <w:rPr>
          <w:rFonts w:ascii="Trebuchet MS" w:hAnsi="Trebuchet MS"/>
          <w:i/>
          <w:sz w:val="24"/>
          <w:szCs w:val="24"/>
        </w:rPr>
        <w:t>último</w:t>
      </w:r>
      <w:r w:rsidR="00513E9B" w:rsidRPr="00992567">
        <w:rPr>
          <w:rFonts w:ascii="Trebuchet MS" w:hAnsi="Trebuchet MS"/>
          <w:i/>
          <w:sz w:val="24"/>
          <w:szCs w:val="24"/>
        </w:rPr>
        <w:t xml:space="preserve"> </w:t>
      </w:r>
      <w:r w:rsidRPr="00992567">
        <w:rPr>
          <w:rFonts w:ascii="Trebuchet MS" w:hAnsi="Trebuchet MS"/>
          <w:i/>
          <w:sz w:val="24"/>
          <w:szCs w:val="24"/>
        </w:rPr>
        <w:t>Rey</w:t>
      </w:r>
      <w:r w:rsidR="00513E9B" w:rsidRPr="00992567">
        <w:rPr>
          <w:rFonts w:ascii="Trebuchet MS" w:hAnsi="Trebuchet MS"/>
          <w:i/>
          <w:sz w:val="24"/>
          <w:szCs w:val="24"/>
        </w:rPr>
        <w:t xml:space="preserve"> </w:t>
      </w:r>
      <w:r w:rsidRPr="00992567">
        <w:rPr>
          <w:rFonts w:ascii="Trebuchet MS" w:hAnsi="Trebuchet MS"/>
          <w:i/>
          <w:sz w:val="24"/>
          <w:szCs w:val="24"/>
        </w:rPr>
        <w:t>de</w:t>
      </w:r>
      <w:r w:rsidR="00513E9B" w:rsidRPr="00992567">
        <w:rPr>
          <w:rFonts w:ascii="Trebuchet MS" w:hAnsi="Trebuchet MS"/>
          <w:i/>
          <w:sz w:val="24"/>
          <w:szCs w:val="24"/>
        </w:rPr>
        <w:t xml:space="preserve"> </w:t>
      </w:r>
      <w:r w:rsidRPr="00992567">
        <w:rPr>
          <w:rFonts w:ascii="Trebuchet MS" w:hAnsi="Trebuchet MS"/>
          <w:i/>
          <w:sz w:val="24"/>
          <w:szCs w:val="24"/>
        </w:rPr>
        <w:t>los</w:t>
      </w:r>
      <w:r w:rsidR="00513E9B" w:rsidRPr="00992567">
        <w:rPr>
          <w:rFonts w:ascii="Trebuchet MS" w:hAnsi="Trebuchet MS"/>
          <w:i/>
          <w:sz w:val="24"/>
          <w:szCs w:val="24"/>
        </w:rPr>
        <w:t xml:space="preserve"> </w:t>
      </w:r>
      <w:r w:rsidRPr="00992567">
        <w:rPr>
          <w:rFonts w:ascii="Trebuchet MS" w:hAnsi="Trebuchet MS"/>
          <w:i/>
          <w:sz w:val="24"/>
          <w:szCs w:val="24"/>
        </w:rPr>
        <w:t>Godos.</w:t>
      </w:r>
    </w:p>
    <w:p w:rsidR="000C02FA" w:rsidRPr="00992567" w:rsidRDefault="000C02FA" w:rsidP="0099256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:rsidR="00992567" w:rsidRDefault="00871E49" w:rsidP="0099256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992567">
        <w:rPr>
          <w:rFonts w:ascii="Trebuchet MS" w:hAnsi="Trebuchet MS" w:cs="Times New Roman"/>
          <w:color w:val="000000"/>
          <w:sz w:val="24"/>
          <w:szCs w:val="24"/>
        </w:rPr>
        <w:t>Así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perdió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libertad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i/>
          <w:iCs/>
          <w:color w:val="000000"/>
          <w:sz w:val="24"/>
          <w:szCs w:val="24"/>
        </w:rPr>
        <w:t>y</w:t>
      </w:r>
      <w:r w:rsidR="00513E9B" w:rsidRPr="00992567">
        <w:rPr>
          <w:rFonts w:ascii="Trebuchet MS" w:hAnsi="Trebuchet MS" w:cs="Times New Roman"/>
          <w:i/>
          <w:iCs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civilización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aquella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C02FA" w:rsidRPr="00992567">
        <w:rPr>
          <w:rFonts w:ascii="Trebuchet MS" w:hAnsi="Trebuchet MS" w:cs="Times New Roman"/>
          <w:color w:val="000000"/>
          <w:sz w:val="24"/>
          <w:szCs w:val="24"/>
        </w:rPr>
        <w:t>é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poca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alcanzaba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nuestra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patria,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así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quebró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92567">
        <w:rPr>
          <w:rFonts w:ascii="Trebuchet MS" w:hAnsi="Trebuchet MS" w:cs="Times New Roman"/>
          <w:color w:val="000000"/>
          <w:sz w:val="24"/>
          <w:szCs w:val="24"/>
        </w:rPr>
        <w:t>cetro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oro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y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hundió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trono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Rodrigo,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y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él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gloriosa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992567">
        <w:rPr>
          <w:rFonts w:ascii="Trebuchet MS" w:hAnsi="Trebuchet MS" w:cs="Times New Roman"/>
          <w:color w:val="000000"/>
          <w:sz w:val="24"/>
          <w:szCs w:val="24"/>
        </w:rPr>
        <w:t>monarquía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que había extendido su dominio desde Tánger a</w:t>
      </w:r>
      <w:r w:rsidR="00853D8C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>la elevada cumbre del Pirineo.</w:t>
      </w:r>
    </w:p>
    <w:p w:rsidR="00992567" w:rsidRDefault="00992567" w:rsidP="0099256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992567" w:rsidRDefault="00992567" w:rsidP="0099256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>FUENTE</w:t>
      </w:r>
    </w:p>
    <w:p w:rsidR="00992567" w:rsidRDefault="00992567" w:rsidP="0099256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871E49" w:rsidRPr="00992567" w:rsidRDefault="00992567" w:rsidP="0099256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Fernández </w:t>
      </w:r>
      <w:proofErr w:type="spellStart"/>
      <w:r>
        <w:rPr>
          <w:rFonts w:ascii="Trebuchet MS" w:hAnsi="Trebuchet MS" w:cs="Times New Roman"/>
          <w:color w:val="000000"/>
          <w:sz w:val="24"/>
          <w:szCs w:val="24"/>
        </w:rPr>
        <w:t>Villabrille</w:t>
      </w:r>
      <w:proofErr w:type="spellEnd"/>
      <w:r>
        <w:rPr>
          <w:rFonts w:ascii="Trebuchet MS" w:hAnsi="Trebuchet MS" w:cs="Times New Roman"/>
          <w:color w:val="000000"/>
          <w:sz w:val="24"/>
          <w:szCs w:val="24"/>
        </w:rPr>
        <w:t xml:space="preserve">, Francisco, “Rodrigo o la pérdida de España” </w:t>
      </w:r>
      <w:bookmarkStart w:id="0" w:name="_GoBack"/>
      <w:r w:rsidRPr="00D43A51">
        <w:rPr>
          <w:rFonts w:ascii="Trebuchet MS" w:hAnsi="Trebuchet MS" w:cs="Times New Roman"/>
          <w:i/>
          <w:color w:val="000000"/>
          <w:sz w:val="24"/>
          <w:szCs w:val="24"/>
        </w:rPr>
        <w:t>El siglo XIX</w:t>
      </w:r>
      <w:r>
        <w:rPr>
          <w:rFonts w:ascii="Trebuchet MS" w:hAnsi="Trebuchet MS" w:cs="Times New Roman"/>
          <w:color w:val="000000"/>
          <w:sz w:val="24"/>
          <w:szCs w:val="24"/>
        </w:rPr>
        <w:t>, (Madrid) año 1837, vol. 1, págs.97-101.</w:t>
      </w:r>
      <w:r w:rsidR="00513E9B" w:rsidRPr="00992567">
        <w:rPr>
          <w:rFonts w:ascii="Trebuchet MS" w:hAnsi="Trebuchet MS" w:cs="Times New Roman"/>
          <w:color w:val="000000"/>
          <w:sz w:val="24"/>
          <w:szCs w:val="24"/>
        </w:rPr>
        <w:t xml:space="preserve">    </w:t>
      </w:r>
    </w:p>
    <w:bookmarkEnd w:id="0"/>
    <w:p w:rsidR="000C02FA" w:rsidRPr="00992567" w:rsidRDefault="000C02FA" w:rsidP="00992567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sectPr w:rsidR="000C02FA" w:rsidRPr="00992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55" w:rsidRDefault="00AF4155" w:rsidP="00992567">
      <w:pPr>
        <w:spacing w:after="0" w:line="240" w:lineRule="auto"/>
      </w:pPr>
      <w:r>
        <w:separator/>
      </w:r>
    </w:p>
  </w:endnote>
  <w:endnote w:type="continuationSeparator" w:id="0">
    <w:p w:rsidR="00AF4155" w:rsidRDefault="00AF4155" w:rsidP="0099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55" w:rsidRDefault="00AF4155" w:rsidP="00992567">
      <w:pPr>
        <w:spacing w:after="0" w:line="240" w:lineRule="auto"/>
      </w:pPr>
      <w:r>
        <w:separator/>
      </w:r>
    </w:p>
  </w:footnote>
  <w:footnote w:type="continuationSeparator" w:id="0">
    <w:p w:rsidR="00AF4155" w:rsidRDefault="00AF4155" w:rsidP="00992567">
      <w:pPr>
        <w:spacing w:after="0" w:line="240" w:lineRule="auto"/>
      </w:pPr>
      <w:r>
        <w:continuationSeparator/>
      </w:r>
    </w:p>
  </w:footnote>
  <w:footnote w:id="1">
    <w:p w:rsidR="00853D8C" w:rsidRDefault="00853D8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86622">
        <w:t>Constituye otro episodio de la leyenda de Rodrigo conocido como “La cueva de Hércules”</w:t>
      </w:r>
    </w:p>
  </w:footnote>
  <w:footnote w:id="2">
    <w:p w:rsidR="00EB0568" w:rsidRDefault="00EB0568" w:rsidP="00853D8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853D8C">
        <w:t xml:space="preserve">Correspondía a Sancho, hijo del rey Aosta, el trono godo; pero como era un niño cuando murió su padre Rodrigo actuó como regente, y ya no devolvió el trono a su sobrino explica Jerónimo </w:t>
      </w:r>
      <w:proofErr w:type="spellStart"/>
      <w:r w:rsidR="00853D8C">
        <w:t>Pujades</w:t>
      </w:r>
      <w:proofErr w:type="spellEnd"/>
      <w:r w:rsidR="00853D8C">
        <w:t>.</w:t>
      </w:r>
      <w:r w:rsidR="00853D8C" w:rsidRPr="00853D8C">
        <w:rPr>
          <w:i/>
        </w:rPr>
        <w:t xml:space="preserve"> </w:t>
      </w:r>
      <w:r w:rsidR="00853D8C" w:rsidRPr="00853D8C">
        <w:rPr>
          <w:i/>
        </w:rPr>
        <w:t>Los sucesos desde el añ</w:t>
      </w:r>
      <w:r w:rsidR="00853D8C" w:rsidRPr="00853D8C">
        <w:rPr>
          <w:i/>
        </w:rPr>
        <w:t>o 414 ... hasta la destrucci</w:t>
      </w:r>
      <w:r w:rsidR="00853D8C" w:rsidRPr="00853D8C">
        <w:rPr>
          <w:i/>
        </w:rPr>
        <w:t>ó</w:t>
      </w:r>
      <w:r w:rsidR="00853D8C" w:rsidRPr="00853D8C">
        <w:rPr>
          <w:i/>
        </w:rPr>
        <w:t>n de ella por la irrupci</w:t>
      </w:r>
      <w:r w:rsidR="00853D8C" w:rsidRPr="00853D8C">
        <w:rPr>
          <w:i/>
        </w:rPr>
        <w:t xml:space="preserve">ón de los árabes en el año </w:t>
      </w:r>
      <w:r w:rsidR="00853D8C" w:rsidRPr="00853D8C">
        <w:rPr>
          <w:i/>
        </w:rPr>
        <w:t xml:space="preserve"> 714</w:t>
      </w:r>
      <w:r w:rsidR="00853D8C">
        <w:t>, Volumen 4</w:t>
      </w:r>
      <w:r w:rsidR="00853D8C">
        <w:t xml:space="preserve">. </w:t>
      </w:r>
      <w:r w:rsidR="00853D8C" w:rsidRPr="00853D8C">
        <w:rPr>
          <w:i/>
        </w:rPr>
        <w:t>Crónica Universal</w:t>
      </w:r>
      <w:r w:rsidR="00853D8C">
        <w:t xml:space="preserve">, </w:t>
      </w:r>
      <w:proofErr w:type="spellStart"/>
      <w:r w:rsidR="00853D8C">
        <w:t>Torner</w:t>
      </w:r>
      <w:proofErr w:type="spellEnd"/>
      <w:r w:rsidR="00853D8C">
        <w:t xml:space="preserve">, 1832. </w:t>
      </w:r>
    </w:p>
  </w:footnote>
  <w:footnote w:id="3">
    <w:p w:rsidR="00EB0568" w:rsidRDefault="00EB056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853D8C">
        <w:t xml:space="preserve"> </w:t>
      </w:r>
      <w:hyperlink r:id="rId1" w:history="1">
        <w:r w:rsidR="00853D8C" w:rsidRPr="00853D8C">
          <w:rPr>
            <w:rStyle w:val="Hipervnculo"/>
          </w:rPr>
          <w:t>Don Opas,</w:t>
        </w:r>
      </w:hyperlink>
      <w:r w:rsidR="00853D8C">
        <w:t xml:space="preserve"> hermano de </w:t>
      </w:r>
      <w:proofErr w:type="spellStart"/>
      <w:r w:rsidR="00853D8C">
        <w:t>Witiza</w:t>
      </w:r>
      <w:proofErr w:type="spellEnd"/>
      <w:r w:rsidR="00853D8C">
        <w:t>, el rey que mandó cegar a Teodofredo, padre de Rodrigo.  Había sido nombrado arzobispo de Sevilla.</w:t>
      </w:r>
    </w:p>
  </w:footnote>
  <w:footnote w:id="4">
    <w:p w:rsidR="00992567" w:rsidRDefault="0099256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92567">
        <w:rPr>
          <w:i/>
        </w:rPr>
        <w:t>Bairdhos:</w:t>
      </w:r>
      <w:r>
        <w:t xml:space="preserve"> bardos, cantores.</w:t>
      </w:r>
    </w:p>
  </w:footnote>
  <w:footnote w:id="5">
    <w:p w:rsidR="00EB0568" w:rsidRPr="00EB0568" w:rsidRDefault="00EB0568">
      <w:pPr>
        <w:pStyle w:val="Textonotapie"/>
      </w:pPr>
      <w:r>
        <w:rPr>
          <w:rStyle w:val="Refdenotaalpie"/>
        </w:rPr>
        <w:footnoteRef/>
      </w:r>
      <w:r w:rsidRPr="00EB0568">
        <w:t xml:space="preserve"> </w:t>
      </w:r>
      <w:proofErr w:type="spellStart"/>
      <w:r w:rsidRPr="00EB0568">
        <w:t>Villabrille</w:t>
      </w:r>
      <w:proofErr w:type="spellEnd"/>
      <w:r w:rsidRPr="00EB0568">
        <w:t xml:space="preserve"> no parece seguir un criterio al mencionar a estos tres reyes, al menos cronol</w:t>
      </w:r>
      <w:r>
        <w:t>ógico.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49"/>
    <w:rsid w:val="000C02FA"/>
    <w:rsid w:val="00186622"/>
    <w:rsid w:val="00513E9B"/>
    <w:rsid w:val="00555655"/>
    <w:rsid w:val="00624D6F"/>
    <w:rsid w:val="00853D8C"/>
    <w:rsid w:val="00871E49"/>
    <w:rsid w:val="00992567"/>
    <w:rsid w:val="00AF4155"/>
    <w:rsid w:val="00C01934"/>
    <w:rsid w:val="00D43A51"/>
    <w:rsid w:val="00E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24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E49"/>
    <w:rPr>
      <w:rFonts w:ascii="Tahoma" w:hAnsi="Tahoma" w:cs="Tahoma"/>
      <w:sz w:val="16"/>
      <w:szCs w:val="16"/>
    </w:rPr>
  </w:style>
  <w:style w:type="paragraph" w:customStyle="1" w:styleId="gtxtcolumn">
    <w:name w:val="gtxt_column"/>
    <w:basedOn w:val="Normal"/>
    <w:rsid w:val="0062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624D6F"/>
  </w:style>
  <w:style w:type="character" w:customStyle="1" w:styleId="Ttulo1Car">
    <w:name w:val="Título 1 Car"/>
    <w:basedOn w:val="Fuentedeprrafopredeter"/>
    <w:link w:val="Ttulo1"/>
    <w:uiPriority w:val="9"/>
    <w:rsid w:val="00624D6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25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25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256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B0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24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E49"/>
    <w:rPr>
      <w:rFonts w:ascii="Tahoma" w:hAnsi="Tahoma" w:cs="Tahoma"/>
      <w:sz w:val="16"/>
      <w:szCs w:val="16"/>
    </w:rPr>
  </w:style>
  <w:style w:type="paragraph" w:customStyle="1" w:styleId="gtxtcolumn">
    <w:name w:val="gtxt_column"/>
    <w:basedOn w:val="Normal"/>
    <w:rsid w:val="0062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624D6F"/>
  </w:style>
  <w:style w:type="character" w:customStyle="1" w:styleId="Ttulo1Car">
    <w:name w:val="Título 1 Car"/>
    <w:basedOn w:val="Fuentedeprrafopredeter"/>
    <w:link w:val="Ttulo1"/>
    <w:uiPriority w:val="9"/>
    <w:rsid w:val="00624D6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25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25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256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B0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atalla_de_Guadale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arquiaespanola.es/pagina/index_godos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.wikipedia.org/wiki/Opp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D8B5-CCAD-48A9-9E65-83DA8BC0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1995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2016-08-12T16:20:00Z</dcterms:created>
  <dcterms:modified xsi:type="dcterms:W3CDTF">2017-08-21T18:17:00Z</dcterms:modified>
</cp:coreProperties>
</file>